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B6896" w14:textId="77777777" w:rsidR="006504D4" w:rsidRDefault="00FA2C3F">
      <w:pPr>
        <w:keepNext/>
        <w:pageBreakBefore/>
        <w:pBdr>
          <w:top w:val="nil"/>
          <w:left w:val="nil"/>
          <w:bottom w:val="nil"/>
          <w:right w:val="nil"/>
          <w:between w:val="nil"/>
        </w:pBdr>
        <w:jc w:val="center"/>
        <w:rPr>
          <w:rFonts w:ascii="Calibri" w:eastAsia="Calibri" w:hAnsi="Calibri" w:cs="Calibri"/>
          <w:b/>
          <w:bCs/>
          <w:color w:val="000000"/>
          <w:sz w:val="36"/>
          <w:szCs w:val="36"/>
        </w:rPr>
      </w:pPr>
      <w:bookmarkStart w:id="0" w:name="_heading=h.cszr6v2ujad6" w:colFirst="0" w:colLast="0"/>
      <w:bookmarkEnd w:id="0"/>
      <w:permStart w:id="2037729124" w:edGrp="everyone"/>
      <w:permEnd w:id="2037729124"/>
      <w:r>
        <w:rPr>
          <w:rFonts w:ascii="Calibri" w:eastAsia="Calibri" w:hAnsi="Calibri" w:cs="Calibri"/>
          <w:b/>
          <w:bCs/>
          <w:color w:val="000000"/>
          <w:sz w:val="36"/>
          <w:szCs w:val="36"/>
        </w:rPr>
        <w:t xml:space="preserve">Sickness and Illness Policy </w:t>
      </w:r>
    </w:p>
    <w:p w14:paraId="11A8228E" w14:textId="77777777" w:rsidR="006504D4" w:rsidRDefault="006504D4">
      <w:pPr>
        <w:pBdr>
          <w:top w:val="nil"/>
          <w:left w:val="nil"/>
          <w:bottom w:val="nil"/>
          <w:right w:val="nil"/>
          <w:between w:val="nil"/>
        </w:pBdr>
        <w:jc w:val="both"/>
        <w:rPr>
          <w:rFonts w:ascii="Calibri" w:eastAsia="Calibri" w:hAnsi="Calibri" w:cs="Calibri"/>
          <w:i/>
          <w:iCs/>
        </w:rPr>
      </w:pPr>
    </w:p>
    <w:p w14:paraId="7A424FD0" w14:textId="77777777" w:rsidR="006504D4" w:rsidRDefault="00FA2C3F">
      <w:pPr>
        <w:jc w:val="both"/>
        <w:rPr>
          <w:rFonts w:ascii="Calibri" w:eastAsia="Calibri" w:hAnsi="Calibri" w:cs="Calibri"/>
        </w:rPr>
      </w:pPr>
      <w:r>
        <w:rPr>
          <w:rFonts w:ascii="Calibri" w:eastAsia="Calibri" w:hAnsi="Calibri" w:cs="Calibri"/>
        </w:rPr>
        <w:t xml:space="preserve">At Mansbridge Community Pre-school and Nursery we promote the good health of all children attending including oral health by: </w:t>
      </w:r>
    </w:p>
    <w:p w14:paraId="5CFCE189"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 xml:space="preserve">Asking parents to keep children at home if they are unwell.  If a child is unwell, it is in their best interest to be in a home environment rather than at nursery with their peers </w:t>
      </w:r>
    </w:p>
    <w:p w14:paraId="6C653216" w14:textId="77777777" w:rsidR="006504D4" w:rsidRDefault="00FA2C3F">
      <w:pPr>
        <w:numPr>
          <w:ilvl w:val="0"/>
          <w:numId w:val="3"/>
        </w:numPr>
        <w:rPr>
          <w:rFonts w:ascii="Calibri" w:eastAsia="Calibri" w:hAnsi="Calibri" w:cs="Calibri"/>
          <w:highlight w:val="yellow"/>
        </w:rPr>
      </w:pPr>
      <w:r>
        <w:rPr>
          <w:rFonts w:ascii="Calibri" w:eastAsia="Calibri" w:hAnsi="Calibri" w:cs="Calibri"/>
          <w:highlight w:val="yellow"/>
        </w:rPr>
        <w:t>If you have given your child any kind of paracetamol or ibuprofen before your child is due to attend Pre-School for a temperature or illness, then they remain at home, as these types of medication can mask fevers and illness and children can go downhill fast as this wears off. There is also a risk of cross infection to other children and staff.</w:t>
      </w:r>
    </w:p>
    <w:p w14:paraId="013F76B9"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Asking staff and other visitors not to attend the setting if they are unwell</w:t>
      </w:r>
    </w:p>
    <w:p w14:paraId="7ABA4D14"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Helping children to keep healthy by providing balanced and nutritious snacks, meals and drinks</w:t>
      </w:r>
    </w:p>
    <w:p w14:paraId="582BE91C"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 xml:space="preserve">Minimising infection through our rigorous cleaning and </w:t>
      </w:r>
      <w:proofErr w:type="gramStart"/>
      <w:r>
        <w:rPr>
          <w:rFonts w:ascii="Calibri" w:eastAsia="Calibri" w:hAnsi="Calibri" w:cs="Calibri"/>
          <w:color w:val="000000"/>
        </w:rPr>
        <w:t>hand washing</w:t>
      </w:r>
      <w:proofErr w:type="gramEnd"/>
      <w:r>
        <w:rPr>
          <w:rFonts w:ascii="Calibri" w:eastAsia="Calibri" w:hAnsi="Calibri" w:cs="Calibri"/>
          <w:color w:val="000000"/>
        </w:rPr>
        <w:t xml:space="preserve"> processes (see Infection control policy) </w:t>
      </w:r>
    </w:p>
    <w:p w14:paraId="279AAB51"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 xml:space="preserve">Ensuring children have regular access to the outdoors and having good ventilation inside </w:t>
      </w:r>
    </w:p>
    <w:p w14:paraId="73AB1B96"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Sharing information with parents about the importance of the vaccination programme for young children to help protect them and the wider society from communicable diseases</w:t>
      </w:r>
    </w:p>
    <w:p w14:paraId="064E4F8B" w14:textId="77777777" w:rsidR="006504D4" w:rsidRDefault="00FA2C3F">
      <w:pPr>
        <w:numPr>
          <w:ilvl w:val="0"/>
          <w:numId w:val="3"/>
        </w:numPr>
        <w:pBdr>
          <w:top w:val="nil"/>
          <w:left w:val="nil"/>
          <w:bottom w:val="nil"/>
          <w:right w:val="nil"/>
          <w:between w:val="nil"/>
        </w:pBdr>
        <w:jc w:val="both"/>
        <w:rPr>
          <w:color w:val="000000"/>
        </w:rPr>
      </w:pPr>
      <w:r>
        <w:rPr>
          <w:rFonts w:ascii="Calibri" w:eastAsia="Calibri" w:hAnsi="Calibri" w:cs="Calibri"/>
          <w:color w:val="000000"/>
        </w:rPr>
        <w:t>Having areas for rest and sleep, where required and sharing information about the importance of sleep and how many hours young children should be having.</w:t>
      </w:r>
    </w:p>
    <w:p w14:paraId="054E3954" w14:textId="77777777" w:rsidR="006504D4" w:rsidRDefault="006504D4">
      <w:pPr>
        <w:jc w:val="both"/>
        <w:rPr>
          <w:rFonts w:ascii="Calibri" w:eastAsia="Calibri" w:hAnsi="Calibri" w:cs="Calibri"/>
        </w:rPr>
      </w:pPr>
    </w:p>
    <w:p w14:paraId="24F9F6FA" w14:textId="77777777" w:rsidR="006504D4" w:rsidRDefault="00FA2C3F">
      <w:pPr>
        <w:jc w:val="both"/>
        <w:rPr>
          <w:rFonts w:ascii="Calibri" w:eastAsia="Calibri" w:hAnsi="Calibri" w:cs="Calibri"/>
          <w:b/>
          <w:bCs/>
        </w:rPr>
      </w:pPr>
      <w:r>
        <w:rPr>
          <w:rFonts w:ascii="Calibri" w:eastAsia="Calibri" w:hAnsi="Calibri" w:cs="Calibri"/>
          <w:b/>
          <w:bCs/>
        </w:rPr>
        <w:t>Our procedures</w:t>
      </w:r>
    </w:p>
    <w:p w14:paraId="248495C9" w14:textId="77777777" w:rsidR="006504D4" w:rsidRDefault="00FA2C3F">
      <w:pPr>
        <w:jc w:val="both"/>
        <w:rPr>
          <w:rFonts w:ascii="Calibri" w:eastAsia="Calibri" w:hAnsi="Calibri" w:cs="Calibri"/>
        </w:rPr>
      </w:pPr>
      <w:proofErr w:type="gramStart"/>
      <w:r>
        <w:rPr>
          <w:rFonts w:ascii="Calibri" w:eastAsia="Calibri" w:hAnsi="Calibri" w:cs="Calibri"/>
        </w:rPr>
        <w:t>In order to</w:t>
      </w:r>
      <w:proofErr w:type="gramEnd"/>
      <w:r>
        <w:rPr>
          <w:rFonts w:ascii="Calibri" w:eastAsia="Calibri" w:hAnsi="Calibri" w:cs="Calibri"/>
        </w:rPr>
        <w:t xml:space="preserve"> take appropriate action of children who become ill and to minimise the spread of infection we implement the following procedures: </w:t>
      </w:r>
    </w:p>
    <w:p w14:paraId="0D730602" w14:textId="77777777" w:rsidR="006504D4" w:rsidRDefault="00FA2C3F">
      <w:pPr>
        <w:numPr>
          <w:ilvl w:val="0"/>
          <w:numId w:val="2"/>
        </w:numPr>
        <w:jc w:val="both"/>
      </w:pPr>
      <w:r>
        <w:rPr>
          <w:rFonts w:ascii="Calibri" w:eastAsia="Calibri" w:hAnsi="Calibri" w:cs="Calibri"/>
        </w:rPr>
        <w:t xml:space="preserve">If a child becomes ill during the nursery day, we contact their parent(s) and ask them to pick up their child as soon as possible. During this </w:t>
      </w:r>
      <w:proofErr w:type="gramStart"/>
      <w:r>
        <w:rPr>
          <w:rFonts w:ascii="Calibri" w:eastAsia="Calibri" w:hAnsi="Calibri" w:cs="Calibri"/>
        </w:rPr>
        <w:t>time</w:t>
      </w:r>
      <w:proofErr w:type="gramEnd"/>
      <w:r>
        <w:rPr>
          <w:rFonts w:ascii="Calibri" w:eastAsia="Calibri" w:hAnsi="Calibri" w:cs="Calibri"/>
        </w:rPr>
        <w:t xml:space="preserve"> we care for the child in a quiet, calm area with their key person (wearing PPE), wherever possible </w:t>
      </w:r>
    </w:p>
    <w:p w14:paraId="10BA20DE" w14:textId="77777777" w:rsidR="006504D4" w:rsidRDefault="00FA2C3F">
      <w:pPr>
        <w:numPr>
          <w:ilvl w:val="0"/>
          <w:numId w:val="2"/>
        </w:numPr>
        <w:pBdr>
          <w:top w:val="nil"/>
          <w:left w:val="nil"/>
          <w:bottom w:val="nil"/>
          <w:right w:val="nil"/>
          <w:between w:val="nil"/>
        </w:pBdr>
        <w:jc w:val="both"/>
        <w:rPr>
          <w:b/>
          <w:bCs/>
          <w:color w:val="000000"/>
        </w:rPr>
      </w:pPr>
      <w:r>
        <w:rPr>
          <w:rFonts w:ascii="Calibri" w:eastAsia="Calibri" w:hAnsi="Calibri" w:cs="Calibri"/>
          <w:color w:val="000000"/>
        </w:rPr>
        <w:t>We follow the guidance published by UK Health Security Agency for managing specific infectious diseases</w:t>
      </w:r>
      <w:r>
        <w:rPr>
          <w:rFonts w:ascii="Calibri" w:eastAsia="Calibri" w:hAnsi="Calibri" w:cs="Calibri"/>
          <w:color w:val="000000"/>
          <w:vertAlign w:val="superscript"/>
        </w:rPr>
        <w:footnoteReference w:id="1"/>
      </w:r>
      <w:r>
        <w:rPr>
          <w:rFonts w:ascii="Calibri" w:eastAsia="Calibri" w:hAnsi="Calibri" w:cs="Calibri"/>
          <w:color w:val="000000"/>
        </w:rPr>
        <w:t xml:space="preserve"> and advice from our local health protection unit on exclusion times for specific illnesses, e.g. sickness and diarrhoea, measles and chicken pox, to protect other children in the nursery please see our table at the end of this policy</w:t>
      </w:r>
    </w:p>
    <w:p w14:paraId="4F8BA995" w14:textId="77777777" w:rsidR="006504D4" w:rsidRDefault="00FA2C3F">
      <w:pPr>
        <w:numPr>
          <w:ilvl w:val="0"/>
          <w:numId w:val="2"/>
        </w:numPr>
        <w:jc w:val="both"/>
      </w:pPr>
      <w:r>
        <w:rPr>
          <w:rFonts w:ascii="Calibri" w:eastAsia="Calibri" w:hAnsi="Calibri" w:cs="Calibri"/>
        </w:rPr>
        <w:t xml:space="preserve">We inform all parents if there is a contagious infection identified in the nursery, to enable them to spot the early signs of this illness. We thoroughly clean and sterilise all equipment and resources that may have </w:t>
      </w:r>
      <w:proofErr w:type="gramStart"/>
      <w:r>
        <w:rPr>
          <w:rFonts w:ascii="Calibri" w:eastAsia="Calibri" w:hAnsi="Calibri" w:cs="Calibri"/>
        </w:rPr>
        <w:t>come into contact with</w:t>
      </w:r>
      <w:proofErr w:type="gramEnd"/>
      <w:r>
        <w:rPr>
          <w:rFonts w:ascii="Calibri" w:eastAsia="Calibri" w:hAnsi="Calibri" w:cs="Calibri"/>
        </w:rPr>
        <w:t xml:space="preserve"> a contagious child to reduce the spread of infection</w:t>
      </w:r>
    </w:p>
    <w:p w14:paraId="3BF5972A" w14:textId="77777777" w:rsidR="006504D4" w:rsidRDefault="00FA2C3F">
      <w:pPr>
        <w:numPr>
          <w:ilvl w:val="0"/>
          <w:numId w:val="2"/>
        </w:numPr>
        <w:jc w:val="both"/>
      </w:pPr>
      <w:r>
        <w:rPr>
          <w:rFonts w:ascii="Calibri" w:eastAsia="Calibri" w:hAnsi="Calibri" w:cs="Calibri"/>
        </w:rPr>
        <w:t>We notify Ofsted as soon as is reasonably practical, but in any event within 14 days of the incident of any food poisoning affecting two or more children cared for on the premises</w:t>
      </w:r>
    </w:p>
    <w:p w14:paraId="57B4FE86" w14:textId="77777777" w:rsidR="006504D4" w:rsidRDefault="00FA2C3F">
      <w:pPr>
        <w:numPr>
          <w:ilvl w:val="0"/>
          <w:numId w:val="2"/>
        </w:numPr>
        <w:jc w:val="both"/>
      </w:pPr>
      <w:r>
        <w:rPr>
          <w:rFonts w:ascii="Calibri" w:eastAsia="Calibri" w:hAnsi="Calibri" w:cs="Calibri"/>
        </w:rPr>
        <w:t xml:space="preserve">We ask parents to keep children on antibiotics at home for the first 48 hours of the course (unless this is part of an ongoing care plan to treat individual medical </w:t>
      </w:r>
      <w:r>
        <w:rPr>
          <w:rFonts w:ascii="Calibri" w:eastAsia="Calibri" w:hAnsi="Calibri" w:cs="Calibri"/>
        </w:rPr>
        <w:lastRenderedPageBreak/>
        <w:t>conditions,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14:paraId="55953378" w14:textId="77777777" w:rsidR="006504D4" w:rsidRDefault="00FA2C3F">
      <w:pPr>
        <w:numPr>
          <w:ilvl w:val="0"/>
          <w:numId w:val="2"/>
        </w:numPr>
        <w:jc w:val="both"/>
      </w:pPr>
      <w:r>
        <w:rPr>
          <w:rFonts w:ascii="Calibri" w:eastAsia="Calibri" w:hAnsi="Calibri" w:cs="Calibri"/>
        </w:rPr>
        <w:t>We have the right to refuse admission to a child who is unwell. This decision will be taken by the manager on duty and is non-negotiable</w:t>
      </w:r>
    </w:p>
    <w:p w14:paraId="57E465CC" w14:textId="77777777" w:rsidR="006504D4" w:rsidRDefault="00FA2C3F">
      <w:pPr>
        <w:numPr>
          <w:ilvl w:val="0"/>
          <w:numId w:val="2"/>
        </w:numPr>
        <w:jc w:val="both"/>
      </w:pPr>
      <w:r>
        <w:rPr>
          <w:rFonts w:ascii="Calibri" w:eastAsia="Calibri" w:hAnsi="Calibri" w:cs="Calibri"/>
        </w:rPr>
        <w:t xml:space="preserve">We make information and posters about head lice readily </w:t>
      </w:r>
      <w:proofErr w:type="gramStart"/>
      <w:r>
        <w:rPr>
          <w:rFonts w:ascii="Calibri" w:eastAsia="Calibri" w:hAnsi="Calibri" w:cs="Calibri"/>
        </w:rPr>
        <w:t>available</w:t>
      </w:r>
      <w:proofErr w:type="gramEnd"/>
      <w:r>
        <w:rPr>
          <w:rFonts w:ascii="Calibri" w:eastAsia="Calibri" w:hAnsi="Calibri" w:cs="Calibri"/>
        </w:rPr>
        <w:t xml:space="preserve"> and all parents are requested to regularly check their children’s hair. If a parent finds that their child has head lice, we would be grateful if they could inform the nursery so that other parents can be alerted to check their child’s hair. </w:t>
      </w:r>
    </w:p>
    <w:p w14:paraId="70222FD4" w14:textId="77777777" w:rsidR="006504D4" w:rsidRDefault="006504D4">
      <w:pPr>
        <w:pBdr>
          <w:top w:val="nil"/>
          <w:left w:val="nil"/>
          <w:bottom w:val="nil"/>
          <w:right w:val="nil"/>
          <w:between w:val="nil"/>
        </w:pBdr>
        <w:jc w:val="both"/>
        <w:rPr>
          <w:rFonts w:ascii="Calibri" w:eastAsia="Calibri" w:hAnsi="Calibri" w:cs="Calibri"/>
          <w:b/>
          <w:bCs/>
          <w:color w:val="000000"/>
          <w:sz w:val="22"/>
          <w:szCs w:val="22"/>
        </w:rPr>
      </w:pPr>
    </w:p>
    <w:p w14:paraId="6A91C75B" w14:textId="77777777" w:rsidR="006504D4" w:rsidRDefault="00FA2C3F">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Meningitis procedure</w:t>
      </w:r>
    </w:p>
    <w:p w14:paraId="7599EB43" w14:textId="77777777" w:rsidR="006504D4" w:rsidRDefault="00FA2C3F">
      <w:pPr>
        <w:jc w:val="both"/>
        <w:rPr>
          <w:rFonts w:ascii="Calibri" w:eastAsia="Calibri" w:hAnsi="Calibri" w:cs="Calibri"/>
        </w:rPr>
      </w:pPr>
      <w:r>
        <w:rPr>
          <w:rFonts w:ascii="Calibri" w:eastAsia="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2CE35730" w14:textId="77777777" w:rsidR="006504D4" w:rsidRDefault="006504D4">
      <w:pPr>
        <w:jc w:val="both"/>
        <w:rPr>
          <w:rFonts w:ascii="Calibri" w:eastAsia="Calibri" w:hAnsi="Calibri" w:cs="Calibri"/>
        </w:rPr>
      </w:pPr>
    </w:p>
    <w:p w14:paraId="28948B01" w14:textId="77777777" w:rsidR="006504D4" w:rsidRDefault="00FA2C3F">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 xml:space="preserve">We will follow the transporting children to hospital procedure in any cases where children may need hospital treatment. </w:t>
      </w:r>
    </w:p>
    <w:p w14:paraId="65A5728A" w14:textId="77777777" w:rsidR="006504D4" w:rsidRDefault="00FA2C3F">
      <w:pPr>
        <w:jc w:val="both"/>
        <w:rPr>
          <w:rFonts w:ascii="Calibri" w:eastAsia="Calibri" w:hAnsi="Calibri" w:cs="Calibri"/>
        </w:rPr>
      </w:pPr>
      <w:r>
        <w:rPr>
          <w:rFonts w:ascii="Calibri" w:eastAsia="Calibri" w:hAnsi="Calibri" w:cs="Calibri"/>
        </w:rPr>
        <w:t>The nursery manager or selected staff member must:</w:t>
      </w:r>
    </w:p>
    <w:p w14:paraId="1727F56C" w14:textId="77777777" w:rsidR="006504D4" w:rsidRDefault="00FA2C3F">
      <w:pPr>
        <w:numPr>
          <w:ilvl w:val="0"/>
          <w:numId w:val="1"/>
        </w:numPr>
        <w:pBdr>
          <w:top w:val="nil"/>
          <w:left w:val="nil"/>
          <w:bottom w:val="nil"/>
          <w:right w:val="nil"/>
          <w:between w:val="nil"/>
        </w:pBdr>
        <w:jc w:val="both"/>
        <w:rPr>
          <w:color w:val="000000"/>
        </w:rPr>
      </w:pPr>
      <w:r>
        <w:rPr>
          <w:rFonts w:ascii="Calibri" w:eastAsia="Calibri" w:hAnsi="Calibri" w:cs="Calibri"/>
          <w:color w:val="000000"/>
        </w:rPr>
        <w:t>Inform a member of the management team immediately</w:t>
      </w:r>
    </w:p>
    <w:p w14:paraId="72FEE92D" w14:textId="77777777" w:rsidR="006504D4" w:rsidRDefault="00FA2C3F">
      <w:pPr>
        <w:numPr>
          <w:ilvl w:val="0"/>
          <w:numId w:val="1"/>
        </w:numPr>
        <w:jc w:val="both"/>
      </w:pPr>
      <w:r>
        <w:rPr>
          <w:rFonts w:ascii="Calibri" w:eastAsia="Calibri" w:hAnsi="Calibri" w:cs="Calibri"/>
        </w:rPr>
        <w:t>Call 999 for an ambulance immediately if the illness is severe. DO NOT attempt to transport the unwell child in your own vehicle</w:t>
      </w:r>
    </w:p>
    <w:p w14:paraId="38446559" w14:textId="77777777" w:rsidR="006504D4" w:rsidRDefault="00FA2C3F">
      <w:pPr>
        <w:numPr>
          <w:ilvl w:val="0"/>
          <w:numId w:val="1"/>
        </w:numPr>
        <w:jc w:val="both"/>
      </w:pPr>
      <w:r>
        <w:rPr>
          <w:rFonts w:ascii="Calibri" w:eastAsia="Calibri" w:hAnsi="Calibri" w:cs="Calibri"/>
        </w:rPr>
        <w:t xml:space="preserve">Follow the instructions from the </w:t>
      </w:r>
      <w:proofErr w:type="gramStart"/>
      <w:r>
        <w:rPr>
          <w:rFonts w:ascii="Calibri" w:eastAsia="Calibri" w:hAnsi="Calibri" w:cs="Calibri"/>
        </w:rPr>
        <w:t>999 call</w:t>
      </w:r>
      <w:proofErr w:type="gramEnd"/>
      <w:r>
        <w:rPr>
          <w:rFonts w:ascii="Calibri" w:eastAsia="Calibri" w:hAnsi="Calibri" w:cs="Calibri"/>
        </w:rPr>
        <w:t xml:space="preserve"> handler</w:t>
      </w:r>
    </w:p>
    <w:p w14:paraId="32F0E6DE" w14:textId="77777777" w:rsidR="006504D4" w:rsidRDefault="00FA2C3F">
      <w:pPr>
        <w:numPr>
          <w:ilvl w:val="0"/>
          <w:numId w:val="1"/>
        </w:numPr>
        <w:jc w:val="both"/>
      </w:pPr>
      <w:r>
        <w:rPr>
          <w:rFonts w:ascii="Calibri" w:eastAsia="Calibri" w:hAnsi="Calibri" w:cs="Calibri"/>
        </w:rPr>
        <w:t xml:space="preserve">Whilst waiting for the ambulance, a member of staff must contact the parent(s) and arrange to meet them at the hospital </w:t>
      </w:r>
    </w:p>
    <w:p w14:paraId="5ED59CD3" w14:textId="77777777" w:rsidR="006504D4" w:rsidRDefault="00FA2C3F">
      <w:pPr>
        <w:numPr>
          <w:ilvl w:val="0"/>
          <w:numId w:val="1"/>
        </w:numPr>
        <w:jc w:val="both"/>
      </w:pPr>
      <w:r>
        <w:rPr>
          <w:rFonts w:ascii="Calibri" w:eastAsia="Calibri" w:hAnsi="Calibri" w:cs="Calibri"/>
        </w:rPr>
        <w:t>Redeploy staff if necessary to ensure there is adequate staff deployment to care for the remaining children. This may mean temporarily grouping the children together</w:t>
      </w:r>
    </w:p>
    <w:p w14:paraId="43EE441C" w14:textId="77777777" w:rsidR="006504D4" w:rsidRDefault="00FA2C3F">
      <w:pPr>
        <w:numPr>
          <w:ilvl w:val="0"/>
          <w:numId w:val="1"/>
        </w:numPr>
        <w:jc w:val="both"/>
      </w:pPr>
      <w:r>
        <w:rPr>
          <w:rFonts w:ascii="Calibri" w:eastAsia="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26B7D0DF" w14:textId="77777777" w:rsidR="006504D4" w:rsidRDefault="00FA2C3F">
      <w:pPr>
        <w:numPr>
          <w:ilvl w:val="0"/>
          <w:numId w:val="1"/>
        </w:numPr>
        <w:jc w:val="both"/>
      </w:pPr>
      <w:proofErr w:type="gramStart"/>
      <w:r>
        <w:rPr>
          <w:rFonts w:ascii="Calibri" w:eastAsia="Calibri" w:hAnsi="Calibri" w:cs="Calibri"/>
        </w:rPr>
        <w:t>Remain calm at all times</w:t>
      </w:r>
      <w:proofErr w:type="gramEnd"/>
      <w:r>
        <w:rPr>
          <w:rFonts w:ascii="Calibri" w:eastAsia="Calibri" w:hAnsi="Calibri" w:cs="Calibri"/>
        </w:rPr>
        <w:t>. Children who witness an incident may well be affected by it and may need lots of cuddles and reassurance. Staff may also require additional support following the accident.</w:t>
      </w:r>
    </w:p>
    <w:p w14:paraId="74D4C7A9" w14:textId="77777777" w:rsidR="006504D4" w:rsidRDefault="006504D4">
      <w:pPr>
        <w:jc w:val="both"/>
        <w:rPr>
          <w:rFonts w:ascii="Calibri" w:eastAsia="Calibri" w:hAnsi="Calibri" w:cs="Calibri"/>
        </w:rPr>
      </w:pPr>
    </w:p>
    <w:p w14:paraId="21FC97A1" w14:textId="77777777" w:rsidR="006504D4" w:rsidRDefault="006504D4">
      <w:pPr>
        <w:spacing w:line="360" w:lineRule="auto"/>
        <w:ind w:left="360"/>
        <w:jc w:val="both"/>
        <w:rPr>
          <w:rFonts w:ascii="Arial" w:eastAsia="Arial" w:hAnsi="Arial" w:cs="Arial"/>
        </w:rPr>
      </w:pPr>
    </w:p>
    <w:p w14:paraId="7251D16E" w14:textId="77777777" w:rsidR="006504D4" w:rsidRDefault="006504D4">
      <w:pPr>
        <w:spacing w:line="360" w:lineRule="auto"/>
        <w:ind w:left="360"/>
        <w:jc w:val="both"/>
        <w:rPr>
          <w:rFonts w:ascii="Arial" w:eastAsia="Arial" w:hAnsi="Arial" w:cs="Arial"/>
        </w:rPr>
      </w:pPr>
    </w:p>
    <w:p w14:paraId="47DC4FEA" w14:textId="77777777" w:rsidR="006504D4" w:rsidRDefault="00FA2C3F">
      <w:pPr>
        <w:spacing w:line="360" w:lineRule="auto"/>
        <w:ind w:left="360"/>
        <w:jc w:val="both"/>
        <w:rPr>
          <w:rFonts w:ascii="Calibri" w:eastAsia="Calibri" w:hAnsi="Calibri" w:cs="Calibri"/>
        </w:rPr>
      </w:pPr>
      <w:r>
        <w:rPr>
          <w:rFonts w:ascii="Calibri" w:eastAsia="Calibri" w:hAnsi="Calibri" w:cs="Calibri"/>
        </w:rPr>
        <w:t>The following table sets out Mansbridge Community Pre-School’s policy on exclusion periods for certain illnesses:</w:t>
      </w:r>
    </w:p>
    <w:tbl>
      <w:tblPr>
        <w:tblStyle w:val="a"/>
        <w:tblW w:w="8535" w:type="dxa"/>
        <w:tblBorders>
          <w:top w:val="nil"/>
          <w:left w:val="nil"/>
          <w:bottom w:val="nil"/>
          <w:right w:val="nil"/>
          <w:insideH w:val="nil"/>
          <w:insideV w:val="nil"/>
        </w:tblBorders>
        <w:tblLayout w:type="fixed"/>
        <w:tblLook w:val="0600" w:firstRow="0" w:lastRow="0" w:firstColumn="0" w:lastColumn="0" w:noHBand="1" w:noVBand="1"/>
      </w:tblPr>
      <w:tblGrid>
        <w:gridCol w:w="2925"/>
        <w:gridCol w:w="2745"/>
        <w:gridCol w:w="2865"/>
      </w:tblGrid>
      <w:tr w:rsidR="006504D4" w14:paraId="70B32D0A" w14:textId="77777777">
        <w:trPr>
          <w:trHeight w:val="675"/>
        </w:trPr>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9F28DA9" w14:textId="77777777" w:rsidR="006504D4" w:rsidRDefault="006504D4">
            <w:pPr>
              <w:spacing w:line="360" w:lineRule="auto"/>
              <w:ind w:left="360"/>
              <w:jc w:val="both"/>
              <w:rPr>
                <w:rFonts w:ascii="Arial" w:eastAsia="Arial" w:hAnsi="Arial" w:cs="Arial"/>
                <w:b/>
                <w:bCs/>
              </w:rPr>
            </w:pPr>
          </w:p>
        </w:tc>
        <w:tc>
          <w:tcPr>
            <w:tcW w:w="2745" w:type="dxa"/>
            <w:tcBorders>
              <w:top w:val="single" w:sz="6" w:space="0" w:color="000000"/>
              <w:left w:val="nil"/>
              <w:bottom w:val="single" w:sz="6" w:space="0" w:color="000000"/>
              <w:right w:val="single" w:sz="6" w:space="0" w:color="000000"/>
            </w:tcBorders>
            <w:shd w:val="clear" w:color="auto" w:fill="EE0000"/>
            <w:tcMar>
              <w:top w:w="0" w:type="dxa"/>
              <w:left w:w="100" w:type="dxa"/>
              <w:bottom w:w="0" w:type="dxa"/>
              <w:right w:w="100" w:type="dxa"/>
            </w:tcMar>
          </w:tcPr>
          <w:p w14:paraId="19317B71" w14:textId="77777777" w:rsidR="006504D4" w:rsidRDefault="00FA2C3F">
            <w:pPr>
              <w:spacing w:line="360" w:lineRule="auto"/>
              <w:ind w:left="360"/>
              <w:jc w:val="both"/>
              <w:rPr>
                <w:rFonts w:ascii="Arial" w:eastAsia="Arial" w:hAnsi="Arial" w:cs="Arial"/>
                <w:b/>
                <w:bCs/>
              </w:rPr>
            </w:pPr>
            <w:r>
              <w:rPr>
                <w:rFonts w:ascii="Arial" w:eastAsia="Arial" w:hAnsi="Arial" w:cs="Arial"/>
                <w:b/>
                <w:bCs/>
              </w:rPr>
              <w:t>Exclusion period:</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5958DF" w14:textId="77777777" w:rsidR="006504D4" w:rsidRDefault="00FA2C3F">
            <w:pPr>
              <w:spacing w:line="360" w:lineRule="auto"/>
              <w:ind w:left="360"/>
              <w:jc w:val="both"/>
              <w:rPr>
                <w:rFonts w:ascii="Arial" w:eastAsia="Arial" w:hAnsi="Arial" w:cs="Arial"/>
                <w:b/>
                <w:bCs/>
              </w:rPr>
            </w:pPr>
            <w:r>
              <w:rPr>
                <w:rFonts w:ascii="Arial" w:eastAsia="Arial" w:hAnsi="Arial" w:cs="Arial"/>
                <w:b/>
                <w:bCs/>
              </w:rPr>
              <w:t>Comments:</w:t>
            </w:r>
          </w:p>
        </w:tc>
      </w:tr>
      <w:tr w:rsidR="006504D4" w14:paraId="301999DC"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D3C428" w14:textId="77777777" w:rsidR="006504D4" w:rsidRDefault="00FA2C3F">
            <w:pPr>
              <w:rPr>
                <w:rFonts w:ascii="Calibri" w:eastAsia="Calibri" w:hAnsi="Calibri" w:cs="Calibri"/>
              </w:rPr>
            </w:pPr>
            <w:r>
              <w:rPr>
                <w:rFonts w:ascii="Calibri" w:eastAsia="Calibri" w:hAnsi="Calibri" w:cs="Calibri"/>
              </w:rPr>
              <w:lastRenderedPageBreak/>
              <w:t>Athlete’s foot</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6B18FF2E" w14:textId="77777777" w:rsidR="006504D4" w:rsidRDefault="00FA2C3F">
            <w:pPr>
              <w:rPr>
                <w:rFonts w:ascii="Calibri" w:eastAsia="Calibri" w:hAnsi="Calibri" w:cs="Calibri"/>
              </w:rPr>
            </w:pPr>
            <w:r>
              <w:rPr>
                <w:rFonts w:ascii="Calibri" w:eastAsia="Calibri" w:hAnsi="Calibri" w:cs="Calibri"/>
              </w:rPr>
              <w:t>None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390280F2" w14:textId="77777777" w:rsidR="006504D4" w:rsidRDefault="00FA2C3F">
            <w:pPr>
              <w:rPr>
                <w:rFonts w:ascii="Calibri" w:eastAsia="Calibri" w:hAnsi="Calibri" w:cs="Calibri"/>
              </w:rPr>
            </w:pPr>
            <w:r>
              <w:rPr>
                <w:rFonts w:ascii="Calibri" w:eastAsia="Calibri" w:hAnsi="Calibri" w:cs="Calibri"/>
              </w:rPr>
              <w:t>Athlete’s foot is not a serious condition. Treatment is recommended</w:t>
            </w:r>
          </w:p>
        </w:tc>
      </w:tr>
      <w:tr w:rsidR="006504D4" w14:paraId="0BAB0114"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304D82" w14:textId="77777777" w:rsidR="006504D4" w:rsidRDefault="00FA2C3F">
            <w:pPr>
              <w:rPr>
                <w:rFonts w:ascii="Calibri" w:eastAsia="Calibri" w:hAnsi="Calibri" w:cs="Calibri"/>
              </w:rPr>
            </w:pPr>
            <w:r>
              <w:rPr>
                <w:rFonts w:ascii="Calibri" w:eastAsia="Calibri" w:hAnsi="Calibri" w:cs="Calibri"/>
              </w:rPr>
              <w:t>Chicken Pox</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151A6419" w14:textId="77777777" w:rsidR="006504D4" w:rsidRDefault="00FA2C3F">
            <w:pPr>
              <w:rPr>
                <w:rFonts w:ascii="Calibri" w:eastAsia="Calibri" w:hAnsi="Calibri" w:cs="Calibri"/>
              </w:rPr>
            </w:pPr>
            <w:r>
              <w:rPr>
                <w:rFonts w:ascii="Calibri" w:eastAsia="Calibri" w:hAnsi="Calibri" w:cs="Calibri"/>
              </w:rPr>
              <w:t>Five days from the onset or until all spots have stopped weeping and have scabbed over.</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307ECDD4" w14:textId="77777777" w:rsidR="006504D4" w:rsidRDefault="00FA2C3F">
            <w:pPr>
              <w:rPr>
                <w:rFonts w:ascii="Calibri" w:eastAsia="Calibri" w:hAnsi="Calibri" w:cs="Calibri"/>
              </w:rPr>
            </w:pPr>
            <w:r>
              <w:rPr>
                <w:rFonts w:ascii="Calibri" w:eastAsia="Calibri" w:hAnsi="Calibri" w:cs="Calibri"/>
              </w:rPr>
              <w:t>See: Vulnerable children and female staff – pregnancy</w:t>
            </w:r>
          </w:p>
        </w:tc>
      </w:tr>
      <w:tr w:rsidR="006504D4" w14:paraId="130D1DAE"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55258C" w14:textId="77777777" w:rsidR="006504D4" w:rsidRDefault="00FA2C3F">
            <w:pPr>
              <w:rPr>
                <w:rFonts w:ascii="Calibri" w:eastAsia="Calibri" w:hAnsi="Calibri" w:cs="Calibri"/>
              </w:rPr>
            </w:pPr>
            <w:r>
              <w:rPr>
                <w:rFonts w:ascii="Calibri" w:eastAsia="Calibri" w:hAnsi="Calibri" w:cs="Calibri"/>
              </w:rPr>
              <w:t>Cold sores,</w:t>
            </w:r>
          </w:p>
          <w:p w14:paraId="6F8E380F" w14:textId="77777777" w:rsidR="006504D4" w:rsidRDefault="00FA2C3F">
            <w:pPr>
              <w:rPr>
                <w:rFonts w:ascii="Calibri" w:eastAsia="Calibri" w:hAnsi="Calibri" w:cs="Calibri"/>
              </w:rPr>
            </w:pPr>
            <w:r>
              <w:rPr>
                <w:rFonts w:ascii="Calibri" w:eastAsia="Calibri" w:hAnsi="Calibri" w:cs="Calibri"/>
              </w:rPr>
              <w:t>(Herpes simplex)</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E098D3D" w14:textId="77777777" w:rsidR="006504D4" w:rsidRDefault="00FA2C3F">
            <w:pPr>
              <w:rPr>
                <w:rFonts w:ascii="Calibri" w:eastAsia="Calibri" w:hAnsi="Calibri" w:cs="Calibri"/>
              </w:rPr>
            </w:pPr>
            <w:r>
              <w:rPr>
                <w:rFonts w:ascii="Calibri" w:eastAsia="Calibri" w:hAnsi="Calibri" w:cs="Calibri"/>
              </w:rPr>
              <w:t>None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F7C2552" w14:textId="77777777" w:rsidR="006504D4" w:rsidRDefault="00FA2C3F">
            <w:pPr>
              <w:rPr>
                <w:rFonts w:ascii="Calibri" w:eastAsia="Calibri" w:hAnsi="Calibri" w:cs="Calibri"/>
              </w:rPr>
            </w:pPr>
            <w:r>
              <w:rPr>
                <w:rFonts w:ascii="Calibri" w:eastAsia="Calibri" w:hAnsi="Calibri" w:cs="Calibri"/>
              </w:rPr>
              <w:t>Avoid kissing and contact with the sores.</w:t>
            </w:r>
          </w:p>
          <w:p w14:paraId="28B06B32" w14:textId="77777777" w:rsidR="006504D4" w:rsidRDefault="00FA2C3F">
            <w:pPr>
              <w:rPr>
                <w:rFonts w:ascii="Calibri" w:eastAsia="Calibri" w:hAnsi="Calibri" w:cs="Calibri"/>
              </w:rPr>
            </w:pPr>
            <w:r>
              <w:rPr>
                <w:rFonts w:ascii="Calibri" w:eastAsia="Calibri" w:hAnsi="Calibri" w:cs="Calibri"/>
              </w:rPr>
              <w:t>Cold sores are generally mild and self-limiting</w:t>
            </w:r>
          </w:p>
        </w:tc>
      </w:tr>
      <w:tr w:rsidR="006504D4" w14:paraId="378622AB" w14:textId="77777777">
        <w:trPr>
          <w:trHeight w:val="169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385EBE" w14:textId="77777777" w:rsidR="006504D4" w:rsidRDefault="00FA2C3F">
            <w:pPr>
              <w:rPr>
                <w:rFonts w:ascii="Calibri" w:eastAsia="Calibri" w:hAnsi="Calibri" w:cs="Calibri"/>
              </w:rPr>
            </w:pPr>
            <w:r>
              <w:rPr>
                <w:rFonts w:ascii="Calibri" w:eastAsia="Calibri" w:hAnsi="Calibri" w:cs="Calibri"/>
              </w:rPr>
              <w:t>Coughs and colds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297AA9E"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F79322A" w14:textId="77777777" w:rsidR="006504D4" w:rsidRDefault="00FA2C3F">
            <w:pPr>
              <w:rPr>
                <w:rFonts w:ascii="Calibri" w:eastAsia="Calibri" w:hAnsi="Calibri" w:cs="Calibri"/>
              </w:rPr>
            </w:pPr>
            <w:r>
              <w:rPr>
                <w:rFonts w:ascii="Calibri" w:eastAsia="Calibri" w:hAnsi="Calibri" w:cs="Calibri"/>
              </w:rPr>
              <w:t>If your child is feeling unwell or coughing or sneezing continuously, they need to stay at home until they are well enough to return to prevent spread.</w:t>
            </w:r>
          </w:p>
        </w:tc>
      </w:tr>
      <w:tr w:rsidR="006504D4" w14:paraId="73C3325E" w14:textId="77777777">
        <w:trPr>
          <w:trHeight w:val="121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ECC773" w14:textId="77777777" w:rsidR="006504D4" w:rsidRDefault="00FA2C3F">
            <w:pPr>
              <w:rPr>
                <w:rFonts w:ascii="Calibri" w:eastAsia="Calibri" w:hAnsi="Calibri" w:cs="Calibri"/>
              </w:rPr>
            </w:pPr>
            <w:r>
              <w:rPr>
                <w:rFonts w:ascii="Calibri" w:eastAsia="Calibri" w:hAnsi="Calibri" w:cs="Calibri"/>
              </w:rPr>
              <w:t>German measles (rubella)</w:t>
            </w:r>
          </w:p>
          <w:p w14:paraId="29AC4BA3"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1DE8348" w14:textId="77777777" w:rsidR="006504D4" w:rsidRDefault="00FA2C3F">
            <w:pPr>
              <w:rPr>
                <w:rFonts w:ascii="Calibri" w:eastAsia="Calibri" w:hAnsi="Calibri" w:cs="Calibri"/>
              </w:rPr>
            </w:pPr>
            <w:r>
              <w:rPr>
                <w:rFonts w:ascii="Calibri" w:eastAsia="Calibri" w:hAnsi="Calibri" w:cs="Calibri"/>
              </w:rPr>
              <w:t>Six days from onset of rash</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05F3D8B" w14:textId="77777777" w:rsidR="006504D4" w:rsidRDefault="00FA2C3F">
            <w:pPr>
              <w:rPr>
                <w:rFonts w:ascii="Calibri" w:eastAsia="Calibri" w:hAnsi="Calibri" w:cs="Calibri"/>
              </w:rPr>
            </w:pPr>
            <w:r>
              <w:rPr>
                <w:rFonts w:ascii="Calibri" w:eastAsia="Calibri" w:hAnsi="Calibri" w:cs="Calibri"/>
              </w:rPr>
              <w:t>Preventable by immunisation (MMR x 2 doses).</w:t>
            </w:r>
          </w:p>
          <w:p w14:paraId="40C8D5E9" w14:textId="77777777" w:rsidR="006504D4" w:rsidRDefault="00FA2C3F">
            <w:pPr>
              <w:rPr>
                <w:rFonts w:ascii="Calibri" w:eastAsia="Calibri" w:hAnsi="Calibri" w:cs="Calibri"/>
              </w:rPr>
            </w:pPr>
            <w:r>
              <w:rPr>
                <w:rFonts w:ascii="Calibri" w:eastAsia="Calibri" w:hAnsi="Calibri" w:cs="Calibri"/>
              </w:rPr>
              <w:t>See: Female staff – pregnancy</w:t>
            </w:r>
          </w:p>
        </w:tc>
      </w:tr>
      <w:tr w:rsidR="006504D4" w14:paraId="04D8542F"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70417A" w14:textId="77777777" w:rsidR="006504D4" w:rsidRDefault="00FA2C3F">
            <w:pPr>
              <w:rPr>
                <w:rFonts w:ascii="Calibri" w:eastAsia="Calibri" w:hAnsi="Calibri" w:cs="Calibri"/>
              </w:rPr>
            </w:pPr>
            <w:r>
              <w:rPr>
                <w:rFonts w:ascii="Calibri" w:eastAsia="Calibri" w:hAnsi="Calibri" w:cs="Calibri"/>
              </w:rPr>
              <w:t>Hand, foot and Mouth</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478CAC94" w14:textId="77777777" w:rsidR="006504D4" w:rsidRDefault="00FA2C3F">
            <w:pPr>
              <w:rPr>
                <w:rFonts w:ascii="Calibri" w:eastAsia="Calibri" w:hAnsi="Calibri" w:cs="Calibri"/>
              </w:rPr>
            </w:pPr>
            <w:r>
              <w:rPr>
                <w:rFonts w:ascii="Calibri" w:eastAsia="Calibri" w:hAnsi="Calibri" w:cs="Calibri"/>
              </w:rPr>
              <w:t>Five days from onset of spots, rash or ulcers</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AC579A3" w14:textId="77777777" w:rsidR="006504D4" w:rsidRDefault="00FA2C3F">
            <w:pPr>
              <w:rPr>
                <w:rFonts w:ascii="Calibri" w:eastAsia="Calibri" w:hAnsi="Calibri" w:cs="Calibri"/>
              </w:rPr>
            </w:pPr>
            <w:r>
              <w:rPr>
                <w:rFonts w:ascii="Calibri" w:eastAsia="Calibri" w:hAnsi="Calibri" w:cs="Calibri"/>
              </w:rPr>
              <w:t xml:space="preserve">Contact the Health protection agency if </w:t>
            </w:r>
            <w:proofErr w:type="gramStart"/>
            <w:r>
              <w:rPr>
                <w:rFonts w:ascii="Calibri" w:eastAsia="Calibri" w:hAnsi="Calibri" w:cs="Calibri"/>
              </w:rPr>
              <w:t>a large number of</w:t>
            </w:r>
            <w:proofErr w:type="gramEnd"/>
            <w:r>
              <w:rPr>
                <w:rFonts w:ascii="Calibri" w:eastAsia="Calibri" w:hAnsi="Calibri" w:cs="Calibri"/>
              </w:rPr>
              <w:t xml:space="preserve"> children are affected</w:t>
            </w:r>
          </w:p>
        </w:tc>
      </w:tr>
      <w:tr w:rsidR="006504D4" w14:paraId="1C6AD536" w14:textId="77777777">
        <w:trPr>
          <w:trHeight w:val="14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224D30" w14:textId="77777777" w:rsidR="006504D4" w:rsidRDefault="00FA2C3F">
            <w:pPr>
              <w:rPr>
                <w:rFonts w:ascii="Calibri" w:eastAsia="Calibri" w:hAnsi="Calibri" w:cs="Calibri"/>
              </w:rPr>
            </w:pPr>
            <w:r>
              <w:rPr>
                <w:rFonts w:ascii="Calibri" w:eastAsia="Calibri" w:hAnsi="Calibri" w:cs="Calibri"/>
              </w:rPr>
              <w:t>Impetigo</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10F81A89" w14:textId="77777777" w:rsidR="006504D4" w:rsidRDefault="00FA2C3F">
            <w:pPr>
              <w:rPr>
                <w:rFonts w:ascii="Calibri" w:eastAsia="Calibri" w:hAnsi="Calibri" w:cs="Calibri"/>
              </w:rPr>
            </w:pPr>
            <w:r>
              <w:rPr>
                <w:rFonts w:ascii="Calibri" w:eastAsia="Calibri" w:hAnsi="Calibri" w:cs="Calibri"/>
              </w:rPr>
              <w:t>Until lesions are crusted and healed, or 48 hours after commencing antibiotic treatment</w:t>
            </w:r>
          </w:p>
          <w:p w14:paraId="191EA30F" w14:textId="77777777" w:rsidR="006504D4" w:rsidRDefault="00FA2C3F">
            <w:pPr>
              <w:rPr>
                <w:rFonts w:ascii="Calibri" w:eastAsia="Calibri" w:hAnsi="Calibri" w:cs="Calibri"/>
              </w:rPr>
            </w:pPr>
            <w:r>
              <w:rPr>
                <w:rFonts w:ascii="Calibri" w:eastAsia="Calibri" w:hAnsi="Calibri" w:cs="Calibri"/>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47622D26" w14:textId="77777777" w:rsidR="006504D4" w:rsidRDefault="00FA2C3F">
            <w:pPr>
              <w:rPr>
                <w:rFonts w:ascii="Calibri" w:eastAsia="Calibri" w:hAnsi="Calibri" w:cs="Calibri"/>
              </w:rPr>
            </w:pPr>
            <w:r>
              <w:rPr>
                <w:rFonts w:ascii="Calibri" w:eastAsia="Calibri" w:hAnsi="Calibri" w:cs="Calibri"/>
              </w:rPr>
              <w:t>Antibiotic treatment speeds healing and reduces the infectious period</w:t>
            </w:r>
          </w:p>
        </w:tc>
      </w:tr>
      <w:tr w:rsidR="006504D4" w14:paraId="3716F71C" w14:textId="77777777">
        <w:trPr>
          <w:trHeight w:val="121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823A41" w14:textId="77777777" w:rsidR="006504D4" w:rsidRDefault="00FA2C3F">
            <w:pPr>
              <w:rPr>
                <w:rFonts w:ascii="Calibri" w:eastAsia="Calibri" w:hAnsi="Calibri" w:cs="Calibri"/>
              </w:rPr>
            </w:pPr>
            <w:r>
              <w:rPr>
                <w:rFonts w:ascii="Calibri" w:eastAsia="Calibri" w:hAnsi="Calibri" w:cs="Calibri"/>
              </w:rPr>
              <w:t>Measles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2401ADF3" w14:textId="77777777" w:rsidR="006504D4" w:rsidRDefault="00FA2C3F">
            <w:pPr>
              <w:rPr>
                <w:rFonts w:ascii="Calibri" w:eastAsia="Calibri" w:hAnsi="Calibri" w:cs="Calibri"/>
              </w:rPr>
            </w:pPr>
            <w:r>
              <w:rPr>
                <w:rFonts w:ascii="Calibri" w:eastAsia="Calibri" w:hAnsi="Calibri" w:cs="Calibri"/>
              </w:rPr>
              <w:t>Six days from onset of rash</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F7B110D" w14:textId="77777777" w:rsidR="006504D4" w:rsidRDefault="00FA2C3F">
            <w:pPr>
              <w:rPr>
                <w:rFonts w:ascii="Calibri" w:eastAsia="Calibri" w:hAnsi="Calibri" w:cs="Calibri"/>
              </w:rPr>
            </w:pPr>
            <w:r>
              <w:rPr>
                <w:rFonts w:ascii="Calibri" w:eastAsia="Calibri" w:hAnsi="Calibri" w:cs="Calibri"/>
              </w:rPr>
              <w:t>Preventable by vaccination (MMR x 2).</w:t>
            </w:r>
          </w:p>
          <w:p w14:paraId="5F4A0E64" w14:textId="77777777" w:rsidR="006504D4" w:rsidRDefault="00FA2C3F">
            <w:pPr>
              <w:rPr>
                <w:rFonts w:ascii="Calibri" w:eastAsia="Calibri" w:hAnsi="Calibri" w:cs="Calibri"/>
              </w:rPr>
            </w:pPr>
            <w:r>
              <w:rPr>
                <w:rFonts w:ascii="Calibri" w:eastAsia="Calibri" w:hAnsi="Calibri" w:cs="Calibri"/>
              </w:rPr>
              <w:t>See: Vulnerable children and female staff – pregnancy</w:t>
            </w:r>
          </w:p>
        </w:tc>
      </w:tr>
      <w:tr w:rsidR="006504D4" w14:paraId="3DAB3ED4" w14:textId="77777777">
        <w:trPr>
          <w:trHeight w:val="2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12AC6A" w14:textId="77777777" w:rsidR="006504D4" w:rsidRDefault="00FA2C3F">
            <w:pPr>
              <w:rPr>
                <w:rFonts w:ascii="Calibri" w:eastAsia="Calibri" w:hAnsi="Calibri" w:cs="Calibri"/>
              </w:rPr>
            </w:pPr>
            <w:r>
              <w:rPr>
                <w:rFonts w:ascii="Calibri" w:eastAsia="Calibri" w:hAnsi="Calibri" w:cs="Calibri"/>
              </w:rPr>
              <w:t>Molluscum contagiosum</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726D1DAB" w14:textId="77777777" w:rsidR="006504D4" w:rsidRDefault="00FA2C3F">
            <w:pPr>
              <w:rPr>
                <w:rFonts w:ascii="Calibri" w:eastAsia="Calibri" w:hAnsi="Calibri" w:cs="Calibri"/>
              </w:rPr>
            </w:pPr>
            <w:r>
              <w:rPr>
                <w:rFonts w:ascii="Calibri" w:eastAsia="Calibri" w:hAnsi="Calibri" w:cs="Calibri"/>
              </w:rPr>
              <w:t>None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5F182E0B" w14:textId="77777777" w:rsidR="006504D4" w:rsidRDefault="00FA2C3F">
            <w:pPr>
              <w:rPr>
                <w:rFonts w:ascii="Calibri" w:eastAsia="Calibri" w:hAnsi="Calibri" w:cs="Calibri"/>
              </w:rPr>
            </w:pPr>
            <w:r>
              <w:rPr>
                <w:rFonts w:ascii="Calibri" w:eastAsia="Calibri" w:hAnsi="Calibri" w:cs="Calibri"/>
              </w:rPr>
              <w:t>A self-limiting condition</w:t>
            </w:r>
          </w:p>
        </w:tc>
      </w:tr>
      <w:tr w:rsidR="006504D4" w14:paraId="2CEC308F" w14:textId="77777777">
        <w:trPr>
          <w:trHeight w:val="495"/>
        </w:trPr>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D9614E4" w14:textId="77777777" w:rsidR="006504D4" w:rsidRDefault="006504D4">
            <w:pPr>
              <w:spacing w:line="360" w:lineRule="auto"/>
              <w:ind w:left="360"/>
              <w:jc w:val="both"/>
              <w:rPr>
                <w:rFonts w:ascii="Arial" w:eastAsia="Arial" w:hAnsi="Arial" w:cs="Arial"/>
                <w:b/>
                <w:bCs/>
              </w:rPr>
            </w:pPr>
          </w:p>
        </w:tc>
        <w:tc>
          <w:tcPr>
            <w:tcW w:w="2745" w:type="dxa"/>
            <w:tcBorders>
              <w:top w:val="single" w:sz="6" w:space="0" w:color="000000"/>
              <w:left w:val="nil"/>
              <w:bottom w:val="single" w:sz="6" w:space="0" w:color="000000"/>
              <w:right w:val="single" w:sz="6" w:space="0" w:color="000000"/>
            </w:tcBorders>
            <w:shd w:val="clear" w:color="auto" w:fill="EE0000"/>
            <w:tcMar>
              <w:top w:w="0" w:type="dxa"/>
              <w:left w:w="100" w:type="dxa"/>
              <w:bottom w:w="0" w:type="dxa"/>
              <w:right w:w="100" w:type="dxa"/>
            </w:tcMar>
          </w:tcPr>
          <w:p w14:paraId="31AC72C7" w14:textId="77777777" w:rsidR="006504D4" w:rsidRDefault="00FA2C3F">
            <w:pPr>
              <w:spacing w:line="360" w:lineRule="auto"/>
              <w:ind w:left="360"/>
              <w:jc w:val="both"/>
              <w:rPr>
                <w:rFonts w:ascii="Arial" w:eastAsia="Arial" w:hAnsi="Arial" w:cs="Arial"/>
                <w:b/>
                <w:bCs/>
              </w:rPr>
            </w:pPr>
            <w:r>
              <w:rPr>
                <w:rFonts w:ascii="Arial" w:eastAsia="Arial" w:hAnsi="Arial" w:cs="Arial"/>
                <w:b/>
                <w:bCs/>
              </w:rPr>
              <w:t>Exclusion period:</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FBC1130" w14:textId="77777777" w:rsidR="006504D4" w:rsidRDefault="00FA2C3F">
            <w:pPr>
              <w:spacing w:line="360" w:lineRule="auto"/>
              <w:ind w:left="360"/>
              <w:jc w:val="both"/>
              <w:rPr>
                <w:rFonts w:ascii="Arial" w:eastAsia="Arial" w:hAnsi="Arial" w:cs="Arial"/>
                <w:b/>
                <w:bCs/>
              </w:rPr>
            </w:pPr>
            <w:r>
              <w:rPr>
                <w:rFonts w:ascii="Arial" w:eastAsia="Arial" w:hAnsi="Arial" w:cs="Arial"/>
                <w:b/>
                <w:bCs/>
              </w:rPr>
              <w:t>Comments:</w:t>
            </w:r>
          </w:p>
        </w:tc>
      </w:tr>
      <w:tr w:rsidR="006504D4" w14:paraId="0181EA67" w14:textId="77777777">
        <w:trPr>
          <w:trHeight w:val="49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0FBAC8" w14:textId="77777777" w:rsidR="006504D4" w:rsidRDefault="00FA2C3F">
            <w:pPr>
              <w:rPr>
                <w:rFonts w:ascii="Calibri" w:eastAsia="Calibri" w:hAnsi="Calibri" w:cs="Calibri"/>
              </w:rPr>
            </w:pPr>
            <w:r>
              <w:rPr>
                <w:rFonts w:ascii="Calibri" w:eastAsia="Calibri" w:hAnsi="Calibri" w:cs="Calibri"/>
              </w:rPr>
              <w:t>Ringworm</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27D8CE3" w14:textId="77777777" w:rsidR="006504D4" w:rsidRDefault="00FA2C3F">
            <w:pPr>
              <w:rPr>
                <w:rFonts w:ascii="Calibri" w:eastAsia="Calibri" w:hAnsi="Calibri" w:cs="Calibri"/>
              </w:rPr>
            </w:pPr>
            <w:r>
              <w:rPr>
                <w:rFonts w:ascii="Calibri" w:eastAsia="Calibri" w:hAnsi="Calibri" w:cs="Calibri"/>
              </w:rPr>
              <w:t>48 hours after treatment has started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5928841" w14:textId="77777777" w:rsidR="006504D4" w:rsidRDefault="00FA2C3F">
            <w:pPr>
              <w:rPr>
                <w:rFonts w:ascii="Calibri" w:eastAsia="Calibri" w:hAnsi="Calibri" w:cs="Calibri"/>
              </w:rPr>
            </w:pPr>
            <w:r>
              <w:rPr>
                <w:rFonts w:ascii="Calibri" w:eastAsia="Calibri" w:hAnsi="Calibri" w:cs="Calibri"/>
              </w:rPr>
              <w:t>Treatment is required</w:t>
            </w:r>
          </w:p>
        </w:tc>
      </w:tr>
      <w:tr w:rsidR="006504D4" w14:paraId="6172DBEA" w14:textId="77777777">
        <w:trPr>
          <w:trHeight w:val="14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0A3227" w14:textId="77777777" w:rsidR="006504D4" w:rsidRDefault="00FA2C3F">
            <w:pPr>
              <w:rPr>
                <w:rFonts w:ascii="Calibri" w:eastAsia="Calibri" w:hAnsi="Calibri" w:cs="Calibri"/>
              </w:rPr>
            </w:pPr>
            <w:r>
              <w:rPr>
                <w:rFonts w:ascii="Calibri" w:eastAsia="Calibri" w:hAnsi="Calibri" w:cs="Calibri"/>
              </w:rPr>
              <w:lastRenderedPageBreak/>
              <w:t>Roseola (infantum)</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232FFF9"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992D7F1" w14:textId="77777777" w:rsidR="006504D4" w:rsidRDefault="00FA2C3F">
            <w:pPr>
              <w:rPr>
                <w:rFonts w:ascii="Calibri" w:eastAsia="Calibri" w:hAnsi="Calibri" w:cs="Calibri"/>
              </w:rPr>
            </w:pPr>
            <w:r>
              <w:rPr>
                <w:rFonts w:ascii="Calibri" w:eastAsia="Calibri" w:hAnsi="Calibri" w:cs="Calibri"/>
              </w:rPr>
              <w:t>None</w:t>
            </w:r>
          </w:p>
        </w:tc>
      </w:tr>
      <w:tr w:rsidR="006504D4" w14:paraId="0768F115" w14:textId="77777777">
        <w:trPr>
          <w:trHeight w:val="49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6B9606" w14:textId="77777777" w:rsidR="006504D4" w:rsidRDefault="00FA2C3F">
            <w:pPr>
              <w:rPr>
                <w:rFonts w:ascii="Calibri" w:eastAsia="Calibri" w:hAnsi="Calibri" w:cs="Calibri"/>
              </w:rPr>
            </w:pPr>
            <w:r>
              <w:rPr>
                <w:rFonts w:ascii="Calibri" w:eastAsia="Calibri" w:hAnsi="Calibri" w:cs="Calibri"/>
              </w:rPr>
              <w:t>Scabies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0671AE0" w14:textId="77777777" w:rsidR="006504D4" w:rsidRDefault="00FA2C3F">
            <w:pPr>
              <w:rPr>
                <w:rFonts w:ascii="Calibri" w:eastAsia="Calibri" w:hAnsi="Calibri" w:cs="Calibri"/>
              </w:rPr>
            </w:pPr>
            <w:r>
              <w:rPr>
                <w:rFonts w:ascii="Calibri" w:eastAsia="Calibri" w:hAnsi="Calibri" w:cs="Calibri"/>
              </w:rPr>
              <w:t>48 hours after treatment has started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1E7EF425" w14:textId="77777777" w:rsidR="006504D4" w:rsidRDefault="00FA2C3F">
            <w:pPr>
              <w:rPr>
                <w:rFonts w:ascii="Calibri" w:eastAsia="Calibri" w:hAnsi="Calibri" w:cs="Calibri"/>
              </w:rPr>
            </w:pPr>
            <w:r>
              <w:rPr>
                <w:rFonts w:ascii="Calibri" w:eastAsia="Calibri" w:hAnsi="Calibri" w:cs="Calibri"/>
              </w:rPr>
              <w:t>Household and close contacts require treatment</w:t>
            </w:r>
          </w:p>
        </w:tc>
      </w:tr>
      <w:tr w:rsidR="006504D4" w14:paraId="1A5401E2"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F56A99" w14:textId="77777777" w:rsidR="006504D4" w:rsidRDefault="00FA2C3F">
            <w:pPr>
              <w:rPr>
                <w:rFonts w:ascii="Calibri" w:eastAsia="Calibri" w:hAnsi="Calibri" w:cs="Calibri"/>
              </w:rPr>
            </w:pPr>
            <w:r>
              <w:rPr>
                <w:rFonts w:ascii="Calibri" w:eastAsia="Calibri" w:hAnsi="Calibri" w:cs="Calibri"/>
              </w:rPr>
              <w:t>Scarlet Fever</w:t>
            </w:r>
          </w:p>
          <w:p w14:paraId="650763B8"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67897883" w14:textId="77777777" w:rsidR="006504D4" w:rsidRDefault="00FA2C3F">
            <w:pPr>
              <w:rPr>
                <w:rFonts w:ascii="Calibri" w:eastAsia="Calibri" w:hAnsi="Calibri" w:cs="Calibri"/>
              </w:rPr>
            </w:pPr>
            <w:r>
              <w:rPr>
                <w:rFonts w:ascii="Calibri" w:eastAsia="Calibri" w:hAnsi="Calibri" w:cs="Calibri"/>
              </w:rPr>
              <w:t>Child can return 48 hours after commencing appropriate antibiotic treatment</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1FE11E4C" w14:textId="77777777" w:rsidR="006504D4" w:rsidRDefault="00FA2C3F">
            <w:pPr>
              <w:rPr>
                <w:rFonts w:ascii="Calibri" w:eastAsia="Calibri" w:hAnsi="Calibri" w:cs="Calibri"/>
              </w:rPr>
            </w:pPr>
            <w:r>
              <w:rPr>
                <w:rFonts w:ascii="Calibri" w:eastAsia="Calibri" w:hAnsi="Calibri" w:cs="Calibri"/>
              </w:rPr>
              <w:t xml:space="preserve"> </w:t>
            </w:r>
          </w:p>
        </w:tc>
      </w:tr>
      <w:tr w:rsidR="006504D4" w14:paraId="4FAF9F46" w14:textId="77777777">
        <w:trPr>
          <w:trHeight w:val="14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D8FE64" w14:textId="77777777" w:rsidR="006504D4" w:rsidRDefault="00FA2C3F">
            <w:pPr>
              <w:rPr>
                <w:rFonts w:ascii="Calibri" w:eastAsia="Calibri" w:hAnsi="Calibri" w:cs="Calibri"/>
              </w:rPr>
            </w:pPr>
            <w:r>
              <w:rPr>
                <w:rFonts w:ascii="Calibri" w:eastAsia="Calibri" w:hAnsi="Calibri" w:cs="Calibri"/>
              </w:rPr>
              <w:t>Slapped cheek / fifth disease / parvovirus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6A3FA26"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BC06A01" w14:textId="77777777" w:rsidR="006504D4" w:rsidRDefault="00FA2C3F">
            <w:pPr>
              <w:rPr>
                <w:rFonts w:ascii="Calibri" w:eastAsia="Calibri" w:hAnsi="Calibri" w:cs="Calibri"/>
              </w:rPr>
            </w:pPr>
            <w:r>
              <w:rPr>
                <w:rFonts w:ascii="Calibri" w:eastAsia="Calibri" w:hAnsi="Calibri" w:cs="Calibri"/>
              </w:rPr>
              <w:t>See: Vulnerable children and female staff – pregnancy</w:t>
            </w:r>
          </w:p>
        </w:tc>
      </w:tr>
      <w:tr w:rsidR="006504D4" w14:paraId="1B934287" w14:textId="77777777">
        <w:trPr>
          <w:trHeight w:val="19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7E2476" w14:textId="77777777" w:rsidR="006504D4" w:rsidRDefault="00FA2C3F">
            <w:pPr>
              <w:rPr>
                <w:rFonts w:ascii="Calibri" w:eastAsia="Calibri" w:hAnsi="Calibri" w:cs="Calibri"/>
              </w:rPr>
            </w:pPr>
            <w:r>
              <w:rPr>
                <w:rFonts w:ascii="Calibri" w:eastAsia="Calibri" w:hAnsi="Calibri" w:cs="Calibri"/>
              </w:rPr>
              <w:t>Shingles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45498926" w14:textId="77777777" w:rsidR="006504D4" w:rsidRDefault="00FA2C3F">
            <w:pPr>
              <w:rPr>
                <w:rFonts w:ascii="Calibri" w:eastAsia="Calibri" w:hAnsi="Calibri" w:cs="Calibri"/>
              </w:rPr>
            </w:pPr>
            <w:r>
              <w:rPr>
                <w:rFonts w:ascii="Calibri" w:eastAsia="Calibri" w:hAnsi="Calibri" w:cs="Calibri"/>
              </w:rPr>
              <w:t>Five days from the onset or until all spots or rash have stopped weeping and have scabbed over.</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311F5F2E" w14:textId="77777777" w:rsidR="006504D4" w:rsidRDefault="00FA2C3F">
            <w:pPr>
              <w:rPr>
                <w:rFonts w:ascii="Calibri" w:eastAsia="Calibri" w:hAnsi="Calibri" w:cs="Calibri"/>
              </w:rPr>
            </w:pPr>
            <w:r>
              <w:rPr>
                <w:rFonts w:ascii="Calibri" w:eastAsia="Calibri" w:hAnsi="Calibri" w:cs="Calibri"/>
              </w:rPr>
              <w:t>Can cause chickenpox in those who are not immune i.e. have not had chickenpox. It is spread by very close contact and touch. Vulnerable Children and Female Staff – Pregnancy</w:t>
            </w:r>
          </w:p>
        </w:tc>
      </w:tr>
      <w:tr w:rsidR="006504D4" w14:paraId="21A4CB52"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6BEE36" w14:textId="77777777" w:rsidR="006504D4" w:rsidRDefault="00FA2C3F">
            <w:pPr>
              <w:rPr>
                <w:rFonts w:ascii="Calibri" w:eastAsia="Calibri" w:hAnsi="Calibri" w:cs="Calibri"/>
              </w:rPr>
            </w:pPr>
            <w:r>
              <w:rPr>
                <w:rFonts w:ascii="Calibri" w:eastAsia="Calibri" w:hAnsi="Calibri" w:cs="Calibri"/>
              </w:rPr>
              <w:t>Warts and verrucae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769E7E28" w14:textId="77777777" w:rsidR="006504D4" w:rsidRDefault="00FA2C3F">
            <w:pPr>
              <w:rPr>
                <w:rFonts w:ascii="Calibri" w:eastAsia="Calibri" w:hAnsi="Calibri" w:cs="Calibri"/>
              </w:rPr>
            </w:pPr>
            <w:r>
              <w:rPr>
                <w:rFonts w:ascii="Calibri" w:eastAsia="Calibri" w:hAnsi="Calibri" w:cs="Calibri"/>
              </w:rPr>
              <w:t>Once treatment has started</w:t>
            </w:r>
          </w:p>
          <w:p w14:paraId="395ABE24" w14:textId="77777777" w:rsidR="006504D4" w:rsidRDefault="006504D4">
            <w:pPr>
              <w:rPr>
                <w:rFonts w:ascii="Calibri" w:eastAsia="Calibri" w:hAnsi="Calibri" w:cs="Calibri"/>
              </w:rPr>
            </w:pPr>
          </w:p>
          <w:p w14:paraId="693D3D6C" w14:textId="77777777" w:rsidR="006504D4" w:rsidRDefault="006504D4">
            <w:pPr>
              <w:rPr>
                <w:rFonts w:ascii="Calibri" w:eastAsia="Calibri" w:hAnsi="Calibri" w:cs="Calibri"/>
              </w:rPr>
            </w:pP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D6A49F9" w14:textId="77777777" w:rsidR="006504D4" w:rsidRDefault="00FA2C3F">
            <w:pPr>
              <w:rPr>
                <w:rFonts w:ascii="Calibri" w:eastAsia="Calibri" w:hAnsi="Calibri" w:cs="Calibri"/>
              </w:rPr>
            </w:pPr>
            <w:proofErr w:type="spellStart"/>
            <w:r>
              <w:rPr>
                <w:rFonts w:ascii="Calibri" w:eastAsia="Calibri" w:hAnsi="Calibri" w:cs="Calibri"/>
              </w:rPr>
              <w:t>Vuerrucae</w:t>
            </w:r>
            <w:proofErr w:type="spellEnd"/>
            <w:r>
              <w:rPr>
                <w:rFonts w:ascii="Calibri" w:eastAsia="Calibri" w:hAnsi="Calibri" w:cs="Calibri"/>
              </w:rPr>
              <w:t xml:space="preserve"> should be covered in swimming pools and gyms</w:t>
            </w:r>
          </w:p>
        </w:tc>
      </w:tr>
      <w:tr w:rsidR="006504D4" w14:paraId="7E8EA314"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18D7FD" w14:textId="77777777" w:rsidR="006504D4" w:rsidRDefault="00FA2C3F">
            <w:pPr>
              <w:rPr>
                <w:rFonts w:ascii="Calibri" w:eastAsia="Calibri" w:hAnsi="Calibri" w:cs="Calibri"/>
              </w:rPr>
            </w:pPr>
            <w:r>
              <w:rPr>
                <w:rFonts w:ascii="Calibri" w:eastAsia="Calibri" w:hAnsi="Calibri" w:cs="Calibri"/>
              </w:rPr>
              <w:t>Diarrhoea and vomiting</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622DE86" w14:textId="77777777" w:rsidR="006504D4" w:rsidRDefault="00FA2C3F">
            <w:pPr>
              <w:rPr>
                <w:rFonts w:ascii="Calibri" w:eastAsia="Calibri" w:hAnsi="Calibri" w:cs="Calibri"/>
              </w:rPr>
            </w:pPr>
            <w:r>
              <w:rPr>
                <w:rFonts w:ascii="Calibri" w:eastAsia="Calibri" w:hAnsi="Calibri" w:cs="Calibri"/>
              </w:rPr>
              <w:t>48 hours from last episode of diarrhoea or vomiting</w:t>
            </w:r>
          </w:p>
          <w:p w14:paraId="72BF9DCF" w14:textId="77777777" w:rsidR="006504D4" w:rsidRDefault="006504D4">
            <w:pPr>
              <w:rPr>
                <w:rFonts w:ascii="Calibri" w:eastAsia="Calibri" w:hAnsi="Calibri" w:cs="Calibri"/>
              </w:rPr>
            </w:pPr>
          </w:p>
          <w:p w14:paraId="3C15F3F4" w14:textId="77777777" w:rsidR="006504D4" w:rsidRDefault="006504D4">
            <w:pPr>
              <w:rPr>
                <w:rFonts w:ascii="Calibri" w:eastAsia="Calibri" w:hAnsi="Calibri" w:cs="Calibri"/>
              </w:rPr>
            </w:pP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313CA4E5" w14:textId="77777777" w:rsidR="006504D4" w:rsidRDefault="00FA2C3F">
            <w:pPr>
              <w:rPr>
                <w:rFonts w:ascii="Calibri" w:eastAsia="Calibri" w:hAnsi="Calibri" w:cs="Calibri"/>
              </w:rPr>
            </w:pPr>
            <w:r>
              <w:rPr>
                <w:rFonts w:ascii="Calibri" w:eastAsia="Calibri" w:hAnsi="Calibri" w:cs="Calibri"/>
              </w:rPr>
              <w:t>Drinking lots of fluids and rest are important</w:t>
            </w:r>
          </w:p>
        </w:tc>
      </w:tr>
      <w:tr w:rsidR="006504D4" w14:paraId="41898383"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1337D1" w14:textId="77777777" w:rsidR="006504D4" w:rsidRDefault="00FA2C3F">
            <w:pPr>
              <w:rPr>
                <w:rFonts w:ascii="Calibri" w:eastAsia="Calibri" w:hAnsi="Calibri" w:cs="Calibri"/>
              </w:rPr>
            </w:pPr>
            <w:r>
              <w:rPr>
                <w:rFonts w:ascii="Calibri" w:eastAsia="Calibri" w:hAnsi="Calibri" w:cs="Calibri"/>
              </w:rPr>
              <w:t>E. coli</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19512904" w14:textId="77777777" w:rsidR="006504D4" w:rsidRDefault="00FA2C3F">
            <w:pPr>
              <w:rPr>
                <w:rFonts w:ascii="Calibri" w:eastAsia="Calibri" w:hAnsi="Calibri" w:cs="Calibri"/>
              </w:rPr>
            </w:pPr>
            <w:r>
              <w:rPr>
                <w:rFonts w:ascii="Calibri" w:eastAsia="Calibri" w:hAnsi="Calibri" w:cs="Calibri"/>
              </w:rPr>
              <w:t>48 hours from last episode of diarrhoea or vomiting</w:t>
            </w:r>
          </w:p>
          <w:p w14:paraId="599F3AFE" w14:textId="77777777" w:rsidR="006504D4" w:rsidRDefault="006504D4">
            <w:pPr>
              <w:rPr>
                <w:rFonts w:ascii="Calibri" w:eastAsia="Calibri" w:hAnsi="Calibri" w:cs="Calibri"/>
              </w:rPr>
            </w:pP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4CA7197C" w14:textId="77777777" w:rsidR="006504D4" w:rsidRDefault="00FA2C3F">
            <w:pPr>
              <w:rPr>
                <w:rFonts w:ascii="Calibri" w:eastAsia="Calibri" w:hAnsi="Calibri" w:cs="Calibri"/>
              </w:rPr>
            </w:pPr>
            <w:r>
              <w:rPr>
                <w:rFonts w:ascii="Calibri" w:eastAsia="Calibri" w:hAnsi="Calibri" w:cs="Calibri"/>
              </w:rPr>
              <w:t>Drinking lots of fluids and rest are important</w:t>
            </w:r>
          </w:p>
        </w:tc>
      </w:tr>
      <w:tr w:rsidR="006504D4" w14:paraId="0A651B41" w14:textId="77777777">
        <w:trPr>
          <w:trHeight w:val="735"/>
        </w:trPr>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3870DC8" w14:textId="77777777" w:rsidR="006504D4" w:rsidRDefault="006504D4">
            <w:pPr>
              <w:spacing w:line="360" w:lineRule="auto"/>
              <w:ind w:left="360"/>
              <w:jc w:val="both"/>
              <w:rPr>
                <w:rFonts w:ascii="Arial" w:eastAsia="Arial" w:hAnsi="Arial" w:cs="Arial"/>
                <w:b/>
                <w:bCs/>
              </w:rPr>
            </w:pPr>
          </w:p>
        </w:tc>
        <w:tc>
          <w:tcPr>
            <w:tcW w:w="2745" w:type="dxa"/>
            <w:tcBorders>
              <w:top w:val="single" w:sz="6" w:space="0" w:color="000000"/>
              <w:left w:val="nil"/>
              <w:bottom w:val="single" w:sz="6" w:space="0" w:color="000000"/>
              <w:right w:val="single" w:sz="6" w:space="0" w:color="000000"/>
            </w:tcBorders>
            <w:shd w:val="clear" w:color="auto" w:fill="EE0000"/>
            <w:tcMar>
              <w:top w:w="0" w:type="dxa"/>
              <w:left w:w="100" w:type="dxa"/>
              <w:bottom w:w="0" w:type="dxa"/>
              <w:right w:w="100" w:type="dxa"/>
            </w:tcMar>
          </w:tcPr>
          <w:p w14:paraId="7F289FA6" w14:textId="77777777" w:rsidR="006504D4" w:rsidRDefault="00FA2C3F">
            <w:pPr>
              <w:spacing w:line="360" w:lineRule="auto"/>
              <w:ind w:left="360"/>
              <w:jc w:val="both"/>
              <w:rPr>
                <w:rFonts w:ascii="Arial" w:eastAsia="Arial" w:hAnsi="Arial" w:cs="Arial"/>
                <w:b/>
                <w:bCs/>
              </w:rPr>
            </w:pPr>
            <w:r>
              <w:rPr>
                <w:rFonts w:ascii="Arial" w:eastAsia="Arial" w:hAnsi="Arial" w:cs="Arial"/>
                <w:b/>
                <w:bCs/>
              </w:rPr>
              <w:t>Exclusion period:</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4819605" w14:textId="77777777" w:rsidR="006504D4" w:rsidRDefault="00FA2C3F">
            <w:pPr>
              <w:spacing w:line="360" w:lineRule="auto"/>
              <w:ind w:left="360"/>
              <w:jc w:val="both"/>
              <w:rPr>
                <w:rFonts w:ascii="Arial" w:eastAsia="Arial" w:hAnsi="Arial" w:cs="Arial"/>
                <w:b/>
                <w:bCs/>
              </w:rPr>
            </w:pPr>
            <w:r>
              <w:rPr>
                <w:rFonts w:ascii="Arial" w:eastAsia="Arial" w:hAnsi="Arial" w:cs="Arial"/>
                <w:b/>
                <w:bCs/>
              </w:rPr>
              <w:t>Comments:</w:t>
            </w:r>
          </w:p>
        </w:tc>
      </w:tr>
      <w:tr w:rsidR="006504D4" w14:paraId="09AEC70D"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D3537E" w14:textId="77777777" w:rsidR="006504D4" w:rsidRDefault="00FA2C3F">
            <w:pPr>
              <w:rPr>
                <w:rFonts w:ascii="Calibri" w:eastAsia="Calibri" w:hAnsi="Calibri" w:cs="Calibri"/>
              </w:rPr>
            </w:pPr>
            <w:r>
              <w:rPr>
                <w:rFonts w:ascii="Calibri" w:eastAsia="Calibri" w:hAnsi="Calibri" w:cs="Calibri"/>
              </w:rPr>
              <w:t>Typhoid</w:t>
            </w:r>
          </w:p>
          <w:p w14:paraId="3D370288"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268FB9E" w14:textId="77777777" w:rsidR="006504D4" w:rsidRDefault="00FA2C3F">
            <w:pPr>
              <w:rPr>
                <w:rFonts w:ascii="Calibri" w:eastAsia="Calibri" w:hAnsi="Calibri" w:cs="Calibri"/>
              </w:rPr>
            </w:pPr>
            <w:r>
              <w:rPr>
                <w:rFonts w:ascii="Calibri" w:eastAsia="Calibri" w:hAnsi="Calibri" w:cs="Calibri"/>
              </w:rPr>
              <w:t>48 hours from last episode of diarrhoea or vomiting</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10899892" w14:textId="77777777" w:rsidR="006504D4" w:rsidRDefault="00FA2C3F">
            <w:pPr>
              <w:rPr>
                <w:rFonts w:ascii="Calibri" w:eastAsia="Calibri" w:hAnsi="Calibri" w:cs="Calibri"/>
              </w:rPr>
            </w:pPr>
            <w:r>
              <w:rPr>
                <w:rFonts w:ascii="Calibri" w:eastAsia="Calibri" w:hAnsi="Calibri" w:cs="Calibri"/>
              </w:rPr>
              <w:t>Drinking lots of fluids and rest are important</w:t>
            </w:r>
          </w:p>
        </w:tc>
      </w:tr>
      <w:tr w:rsidR="006504D4" w14:paraId="1F7926C7"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16F612" w14:textId="77777777" w:rsidR="006504D4" w:rsidRDefault="00FA2C3F">
            <w:pPr>
              <w:rPr>
                <w:rFonts w:ascii="Calibri" w:eastAsia="Calibri" w:hAnsi="Calibri" w:cs="Calibri"/>
              </w:rPr>
            </w:pPr>
            <w:r>
              <w:rPr>
                <w:rFonts w:ascii="Calibri" w:eastAsia="Calibri" w:hAnsi="Calibri" w:cs="Calibri"/>
              </w:rPr>
              <w:lastRenderedPageBreak/>
              <w:t>Cryptosporidiosis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8EADACB" w14:textId="77777777" w:rsidR="006504D4" w:rsidRDefault="00FA2C3F">
            <w:pPr>
              <w:rPr>
                <w:rFonts w:ascii="Calibri" w:eastAsia="Calibri" w:hAnsi="Calibri" w:cs="Calibri"/>
              </w:rPr>
            </w:pPr>
            <w:r>
              <w:rPr>
                <w:rFonts w:ascii="Calibri" w:eastAsia="Calibri" w:hAnsi="Calibri" w:cs="Calibri"/>
              </w:rPr>
              <w:t>48 hours from last episode of diarrhoea or vomiting</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4D877D0" w14:textId="77777777" w:rsidR="006504D4" w:rsidRDefault="00FA2C3F">
            <w:pPr>
              <w:rPr>
                <w:rFonts w:ascii="Calibri" w:eastAsia="Calibri" w:hAnsi="Calibri" w:cs="Calibri"/>
              </w:rPr>
            </w:pPr>
            <w:r>
              <w:rPr>
                <w:rFonts w:ascii="Calibri" w:eastAsia="Calibri" w:hAnsi="Calibri" w:cs="Calibri"/>
              </w:rPr>
              <w:t>Drinking lots of fluids and rest are important</w:t>
            </w:r>
          </w:p>
        </w:tc>
      </w:tr>
      <w:tr w:rsidR="006504D4" w14:paraId="28BB9B98" w14:textId="77777777">
        <w:trPr>
          <w:trHeight w:val="14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D16D53" w14:textId="77777777" w:rsidR="006504D4" w:rsidRDefault="00FA2C3F">
            <w:pPr>
              <w:rPr>
                <w:rFonts w:ascii="Calibri" w:eastAsia="Calibri" w:hAnsi="Calibri" w:cs="Calibri"/>
              </w:rPr>
            </w:pPr>
            <w:r>
              <w:rPr>
                <w:rFonts w:ascii="Calibri" w:eastAsia="Calibri" w:hAnsi="Calibri" w:cs="Calibri"/>
              </w:rPr>
              <w:t>Flu (influenza)</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4E5BB223"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ECDD044" w14:textId="77777777" w:rsidR="006504D4" w:rsidRDefault="00FA2C3F">
            <w:pPr>
              <w:rPr>
                <w:rFonts w:ascii="Calibri" w:eastAsia="Calibri" w:hAnsi="Calibri" w:cs="Calibri"/>
              </w:rPr>
            </w:pPr>
            <w:r>
              <w:rPr>
                <w:rFonts w:ascii="Calibri" w:eastAsia="Calibri" w:hAnsi="Calibri" w:cs="Calibri"/>
              </w:rPr>
              <w:t>Flu can live on hands and surfaces for 24 hours</w:t>
            </w:r>
          </w:p>
        </w:tc>
      </w:tr>
      <w:tr w:rsidR="006504D4" w14:paraId="5D0F91FB" w14:textId="77777777">
        <w:trPr>
          <w:trHeight w:val="811"/>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4CD65C" w14:textId="77777777" w:rsidR="006504D4" w:rsidRDefault="00FA2C3F">
            <w:pPr>
              <w:rPr>
                <w:rFonts w:ascii="Calibri" w:eastAsia="Calibri" w:hAnsi="Calibri" w:cs="Calibri"/>
              </w:rPr>
            </w:pPr>
            <w:r>
              <w:rPr>
                <w:rFonts w:ascii="Calibri" w:eastAsia="Calibri" w:hAnsi="Calibri" w:cs="Calibri"/>
              </w:rPr>
              <w:t>Tuberculosis</w:t>
            </w:r>
          </w:p>
          <w:p w14:paraId="5EC84D7A"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45513B27" w14:textId="77777777" w:rsidR="006504D4" w:rsidRDefault="00FA2C3F">
            <w:pPr>
              <w:rPr>
                <w:rFonts w:ascii="Calibri" w:eastAsia="Calibri" w:hAnsi="Calibri" w:cs="Calibri"/>
              </w:rPr>
            </w:pPr>
            <w:r>
              <w:rPr>
                <w:rFonts w:ascii="Calibri" w:eastAsia="Calibri" w:hAnsi="Calibri" w:cs="Calibri"/>
              </w:rPr>
              <w:t>Consult your local health protection agency</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58572E58" w14:textId="77777777" w:rsidR="006504D4" w:rsidRDefault="00FA2C3F">
            <w:pPr>
              <w:rPr>
                <w:rFonts w:ascii="Calibri" w:eastAsia="Calibri" w:hAnsi="Calibri" w:cs="Calibri"/>
              </w:rPr>
            </w:pPr>
            <w:r>
              <w:rPr>
                <w:rFonts w:ascii="Calibri" w:eastAsia="Calibri" w:hAnsi="Calibri" w:cs="Calibri"/>
              </w:rPr>
              <w:t>Requires prolonged close contact to spread</w:t>
            </w:r>
          </w:p>
          <w:p w14:paraId="2399C461" w14:textId="77777777" w:rsidR="006504D4" w:rsidRDefault="00FA2C3F">
            <w:pPr>
              <w:rPr>
                <w:rFonts w:ascii="Calibri" w:eastAsia="Calibri" w:hAnsi="Calibri" w:cs="Calibri"/>
              </w:rPr>
            </w:pPr>
            <w:r>
              <w:rPr>
                <w:rFonts w:ascii="Calibri" w:eastAsia="Calibri" w:hAnsi="Calibri" w:cs="Calibri"/>
              </w:rPr>
              <w:t xml:space="preserve"> </w:t>
            </w:r>
          </w:p>
        </w:tc>
      </w:tr>
      <w:tr w:rsidR="006504D4" w14:paraId="19ACCF48" w14:textId="77777777">
        <w:trPr>
          <w:trHeight w:val="1457"/>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6034BB" w14:textId="77777777" w:rsidR="006504D4" w:rsidRDefault="00FA2C3F">
            <w:pPr>
              <w:rPr>
                <w:rFonts w:ascii="Calibri" w:eastAsia="Calibri" w:hAnsi="Calibri" w:cs="Calibri"/>
              </w:rPr>
            </w:pPr>
            <w:r>
              <w:rPr>
                <w:rFonts w:ascii="Calibri" w:eastAsia="Calibri" w:hAnsi="Calibri" w:cs="Calibri"/>
              </w:rPr>
              <w:t>Whooping cough</w:t>
            </w:r>
          </w:p>
          <w:p w14:paraId="3AD3CF03"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6AB98133" w14:textId="77777777" w:rsidR="006504D4" w:rsidRDefault="00FA2C3F">
            <w:pPr>
              <w:rPr>
                <w:rFonts w:ascii="Calibri" w:eastAsia="Calibri" w:hAnsi="Calibri" w:cs="Calibri"/>
              </w:rPr>
            </w:pPr>
            <w:r>
              <w:rPr>
                <w:rFonts w:ascii="Calibri" w:eastAsia="Calibri" w:hAnsi="Calibri" w:cs="Calibri"/>
              </w:rPr>
              <w:t>Five days from commencing antibiotics or twenty-one days without treatment</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99E7CEF" w14:textId="77777777" w:rsidR="006504D4" w:rsidRDefault="00FA2C3F">
            <w:pPr>
              <w:rPr>
                <w:rFonts w:ascii="Calibri" w:eastAsia="Calibri" w:hAnsi="Calibri" w:cs="Calibri"/>
              </w:rPr>
            </w:pPr>
            <w:r>
              <w:rPr>
                <w:rFonts w:ascii="Calibri" w:eastAsia="Calibri" w:hAnsi="Calibri" w:cs="Calibri"/>
              </w:rPr>
              <w:t>Preventable by vaccine. After treatment non-infectious coughing can occur for many weeks.</w:t>
            </w:r>
          </w:p>
          <w:p w14:paraId="002BBCE3" w14:textId="77777777" w:rsidR="006504D4" w:rsidRDefault="00FA2C3F">
            <w:pPr>
              <w:rPr>
                <w:rFonts w:ascii="Calibri" w:eastAsia="Calibri" w:hAnsi="Calibri" w:cs="Calibri"/>
              </w:rPr>
            </w:pPr>
            <w:r>
              <w:rPr>
                <w:rFonts w:ascii="Calibri" w:eastAsia="Calibri" w:hAnsi="Calibri" w:cs="Calibri"/>
              </w:rPr>
              <w:t xml:space="preserve"> </w:t>
            </w:r>
          </w:p>
          <w:p w14:paraId="28F9FEB3" w14:textId="77777777" w:rsidR="006504D4" w:rsidRDefault="00FA2C3F">
            <w:pPr>
              <w:rPr>
                <w:rFonts w:ascii="Calibri" w:eastAsia="Calibri" w:hAnsi="Calibri" w:cs="Calibri"/>
              </w:rPr>
            </w:pPr>
            <w:r>
              <w:rPr>
                <w:rFonts w:ascii="Calibri" w:eastAsia="Calibri" w:hAnsi="Calibri" w:cs="Calibri"/>
              </w:rPr>
              <w:t xml:space="preserve"> </w:t>
            </w:r>
          </w:p>
        </w:tc>
      </w:tr>
      <w:tr w:rsidR="006504D4" w14:paraId="73CA7298" w14:textId="77777777">
        <w:trPr>
          <w:trHeight w:val="9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98AC24" w14:textId="77777777" w:rsidR="006504D4" w:rsidRDefault="00FA2C3F">
            <w:pPr>
              <w:rPr>
                <w:rFonts w:ascii="Calibri" w:eastAsia="Calibri" w:hAnsi="Calibri" w:cs="Calibri"/>
              </w:rPr>
            </w:pPr>
            <w:r>
              <w:rPr>
                <w:rFonts w:ascii="Calibri" w:eastAsia="Calibri" w:hAnsi="Calibri" w:cs="Calibri"/>
              </w:rPr>
              <w:t>Conjunctivitis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1D109049" w14:textId="77777777" w:rsidR="006504D4" w:rsidRDefault="00FA2C3F">
            <w:pPr>
              <w:rPr>
                <w:rFonts w:ascii="Calibri" w:eastAsia="Calibri" w:hAnsi="Calibri" w:cs="Calibri"/>
              </w:rPr>
            </w:pPr>
            <w:r>
              <w:rPr>
                <w:rFonts w:ascii="Calibri" w:eastAsia="Calibri" w:hAnsi="Calibri" w:cs="Calibri"/>
              </w:rPr>
              <w:t>24 hours after treatment has started or until sticky or crusty puss has stopped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1F7C04A2" w14:textId="77777777" w:rsidR="006504D4" w:rsidRDefault="00FA2C3F">
            <w:pPr>
              <w:rPr>
                <w:rFonts w:ascii="Calibri" w:eastAsia="Calibri" w:hAnsi="Calibri" w:cs="Calibri"/>
              </w:rPr>
            </w:pPr>
            <w:r>
              <w:rPr>
                <w:rFonts w:ascii="Calibri" w:eastAsia="Calibri" w:hAnsi="Calibri" w:cs="Calibri"/>
              </w:rPr>
              <w:t>If an outbreak or cluster occurs consult your Health protection agency</w:t>
            </w:r>
          </w:p>
        </w:tc>
      </w:tr>
      <w:tr w:rsidR="006504D4" w14:paraId="2BF2FEA4"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9B36D1" w14:textId="77777777" w:rsidR="006504D4" w:rsidRDefault="00FA2C3F">
            <w:pPr>
              <w:rPr>
                <w:rFonts w:ascii="Calibri" w:eastAsia="Calibri" w:hAnsi="Calibri" w:cs="Calibri"/>
              </w:rPr>
            </w:pPr>
            <w:proofErr w:type="spellStart"/>
            <w:r>
              <w:rPr>
                <w:rFonts w:ascii="Calibri" w:eastAsia="Calibri" w:hAnsi="Calibri" w:cs="Calibri"/>
              </w:rPr>
              <w:t>Diptheria</w:t>
            </w:r>
            <w:proofErr w:type="spellEnd"/>
          </w:p>
          <w:p w14:paraId="3592C4AC"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A8FBEAB" w14:textId="77777777" w:rsidR="006504D4" w:rsidRDefault="00FA2C3F">
            <w:pPr>
              <w:rPr>
                <w:rFonts w:ascii="Calibri" w:eastAsia="Calibri" w:hAnsi="Calibri" w:cs="Calibri"/>
              </w:rPr>
            </w:pPr>
            <w:r>
              <w:rPr>
                <w:rFonts w:ascii="Calibri" w:eastAsia="Calibri" w:hAnsi="Calibri" w:cs="Calibri"/>
              </w:rPr>
              <w:t>Exclusion is essential always consult your local Health protection agency</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57928B33" w14:textId="77777777" w:rsidR="006504D4" w:rsidRDefault="00FA2C3F">
            <w:pPr>
              <w:rPr>
                <w:rFonts w:ascii="Calibri" w:eastAsia="Calibri" w:hAnsi="Calibri" w:cs="Calibri"/>
              </w:rPr>
            </w:pPr>
            <w:r>
              <w:rPr>
                <w:rFonts w:ascii="Calibri" w:eastAsia="Calibri" w:hAnsi="Calibri" w:cs="Calibri"/>
              </w:rPr>
              <w:t>Preventable by vaccination</w:t>
            </w:r>
          </w:p>
        </w:tc>
      </w:tr>
      <w:tr w:rsidR="006504D4" w14:paraId="08EA32D1" w14:textId="77777777">
        <w:trPr>
          <w:trHeight w:val="145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1FAEA0" w14:textId="77777777" w:rsidR="006504D4" w:rsidRDefault="00FA2C3F">
            <w:pPr>
              <w:rPr>
                <w:rFonts w:ascii="Calibri" w:eastAsia="Calibri" w:hAnsi="Calibri" w:cs="Calibri"/>
              </w:rPr>
            </w:pPr>
            <w:r>
              <w:rPr>
                <w:rFonts w:ascii="Calibri" w:eastAsia="Calibri" w:hAnsi="Calibri" w:cs="Calibri"/>
              </w:rPr>
              <w:t>Glandular Fever</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6E7AE9D1"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w:t>
            </w:r>
          </w:p>
          <w:p w14:paraId="7C68F1E1" w14:textId="77777777" w:rsidR="006504D4" w:rsidRDefault="006504D4">
            <w:pPr>
              <w:rPr>
                <w:rFonts w:ascii="Calibri" w:eastAsia="Calibri" w:hAnsi="Calibri" w:cs="Calibri"/>
              </w:rPr>
            </w:pPr>
          </w:p>
          <w:p w14:paraId="611447C9" w14:textId="77777777" w:rsidR="006504D4" w:rsidRDefault="006504D4">
            <w:pPr>
              <w:rPr>
                <w:rFonts w:ascii="Calibri" w:eastAsia="Calibri" w:hAnsi="Calibri" w:cs="Calibri"/>
              </w:rPr>
            </w:pP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212DE62" w14:textId="77777777" w:rsidR="006504D4" w:rsidRDefault="00FA2C3F">
            <w:pPr>
              <w:rPr>
                <w:rFonts w:ascii="Calibri" w:eastAsia="Calibri" w:hAnsi="Calibri" w:cs="Calibri"/>
              </w:rPr>
            </w:pPr>
            <w:r>
              <w:rPr>
                <w:rFonts w:ascii="Calibri" w:eastAsia="Calibri" w:hAnsi="Calibri" w:cs="Calibri"/>
              </w:rPr>
              <w:t xml:space="preserve"> </w:t>
            </w:r>
          </w:p>
        </w:tc>
      </w:tr>
      <w:tr w:rsidR="006504D4" w14:paraId="09815C8F" w14:textId="77777777">
        <w:trPr>
          <w:trHeight w:val="121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AC2DE8" w14:textId="77777777" w:rsidR="006504D4" w:rsidRDefault="00FA2C3F">
            <w:pPr>
              <w:rPr>
                <w:rFonts w:ascii="Calibri" w:eastAsia="Calibri" w:hAnsi="Calibri" w:cs="Calibri"/>
              </w:rPr>
            </w:pPr>
            <w:r>
              <w:rPr>
                <w:rFonts w:ascii="Calibri" w:eastAsia="Calibri" w:hAnsi="Calibri" w:cs="Calibri"/>
              </w:rPr>
              <w:t>Head Lice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769D6AD" w14:textId="77777777" w:rsidR="006504D4" w:rsidRDefault="00FA2C3F">
            <w:pPr>
              <w:rPr>
                <w:rFonts w:ascii="Calibri" w:eastAsia="Calibri" w:hAnsi="Calibri" w:cs="Calibri"/>
              </w:rPr>
            </w:pPr>
            <w:r>
              <w:rPr>
                <w:rFonts w:ascii="Calibri" w:eastAsia="Calibri" w:hAnsi="Calibri" w:cs="Calibri"/>
              </w:rPr>
              <w:t xml:space="preserve">The </w:t>
            </w:r>
            <w:proofErr w:type="gramStart"/>
            <w:r>
              <w:rPr>
                <w:rFonts w:ascii="Calibri" w:eastAsia="Calibri" w:hAnsi="Calibri" w:cs="Calibri"/>
              </w:rPr>
              <w:t>Pre-School</w:t>
            </w:r>
            <w:proofErr w:type="gramEnd"/>
            <w:r>
              <w:rPr>
                <w:rFonts w:ascii="Calibri" w:eastAsia="Calibri" w:hAnsi="Calibri" w:cs="Calibri"/>
              </w:rPr>
              <w:t xml:space="preserve"> can exclude children in exceptional cases until the infestation has been cleared.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25D89EE" w14:textId="77777777" w:rsidR="006504D4" w:rsidRDefault="00FA2C3F">
            <w:pPr>
              <w:rPr>
                <w:rFonts w:ascii="Calibri" w:eastAsia="Calibri" w:hAnsi="Calibri" w:cs="Calibri"/>
              </w:rPr>
            </w:pPr>
            <w:r>
              <w:rPr>
                <w:rFonts w:ascii="Calibri" w:eastAsia="Calibri" w:hAnsi="Calibri" w:cs="Calibri"/>
              </w:rPr>
              <w:t>Regular combing and checking will eliminate infestations</w:t>
            </w:r>
          </w:p>
        </w:tc>
      </w:tr>
      <w:tr w:rsidR="006504D4" w14:paraId="16F75765" w14:textId="77777777">
        <w:trPr>
          <w:trHeight w:val="735"/>
        </w:trPr>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2C89F68" w14:textId="77777777" w:rsidR="006504D4" w:rsidRDefault="006504D4">
            <w:pPr>
              <w:spacing w:line="360" w:lineRule="auto"/>
              <w:ind w:left="360"/>
              <w:jc w:val="both"/>
              <w:rPr>
                <w:rFonts w:ascii="Arial" w:eastAsia="Arial" w:hAnsi="Arial" w:cs="Arial"/>
                <w:b/>
                <w:bCs/>
              </w:rPr>
            </w:pPr>
          </w:p>
        </w:tc>
        <w:tc>
          <w:tcPr>
            <w:tcW w:w="2745" w:type="dxa"/>
            <w:tcBorders>
              <w:top w:val="single" w:sz="6" w:space="0" w:color="000000"/>
              <w:left w:val="nil"/>
              <w:bottom w:val="single" w:sz="6" w:space="0" w:color="000000"/>
              <w:right w:val="single" w:sz="6" w:space="0" w:color="000000"/>
            </w:tcBorders>
            <w:shd w:val="clear" w:color="auto" w:fill="EE0000"/>
            <w:tcMar>
              <w:top w:w="0" w:type="dxa"/>
              <w:left w:w="100" w:type="dxa"/>
              <w:bottom w:w="0" w:type="dxa"/>
              <w:right w:w="100" w:type="dxa"/>
            </w:tcMar>
          </w:tcPr>
          <w:p w14:paraId="2598413C" w14:textId="77777777" w:rsidR="006504D4" w:rsidRDefault="00FA2C3F">
            <w:pPr>
              <w:spacing w:line="360" w:lineRule="auto"/>
              <w:ind w:left="360"/>
              <w:jc w:val="both"/>
              <w:rPr>
                <w:rFonts w:ascii="Arial" w:eastAsia="Arial" w:hAnsi="Arial" w:cs="Arial"/>
                <w:b/>
                <w:bCs/>
              </w:rPr>
            </w:pPr>
            <w:r>
              <w:rPr>
                <w:rFonts w:ascii="Arial" w:eastAsia="Arial" w:hAnsi="Arial" w:cs="Arial"/>
                <w:b/>
                <w:bCs/>
              </w:rPr>
              <w:t>Exclusion period:</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D0B5637" w14:textId="77777777" w:rsidR="006504D4" w:rsidRDefault="00FA2C3F">
            <w:pPr>
              <w:spacing w:line="360" w:lineRule="auto"/>
              <w:ind w:left="360"/>
              <w:jc w:val="both"/>
              <w:rPr>
                <w:rFonts w:ascii="Arial" w:eastAsia="Arial" w:hAnsi="Arial" w:cs="Arial"/>
                <w:b/>
                <w:bCs/>
              </w:rPr>
            </w:pPr>
            <w:r>
              <w:rPr>
                <w:rFonts w:ascii="Arial" w:eastAsia="Arial" w:hAnsi="Arial" w:cs="Arial"/>
                <w:b/>
                <w:bCs/>
              </w:rPr>
              <w:t>Comments:</w:t>
            </w:r>
          </w:p>
        </w:tc>
      </w:tr>
      <w:tr w:rsidR="006504D4" w14:paraId="5A7C1D74"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E0883F" w14:textId="77777777" w:rsidR="006504D4" w:rsidRDefault="00FA2C3F">
            <w:pPr>
              <w:rPr>
                <w:rFonts w:ascii="Calibri" w:eastAsia="Calibri" w:hAnsi="Calibri" w:cs="Calibri"/>
              </w:rPr>
            </w:pPr>
            <w:r>
              <w:rPr>
                <w:rFonts w:ascii="Calibri" w:eastAsia="Calibri" w:hAnsi="Calibri" w:cs="Calibri"/>
              </w:rPr>
              <w:t>Hepatitis A</w:t>
            </w:r>
          </w:p>
          <w:p w14:paraId="25D7A876"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D668CF5" w14:textId="77777777" w:rsidR="006504D4" w:rsidRDefault="00FA2C3F">
            <w:pPr>
              <w:rPr>
                <w:rFonts w:ascii="Calibri" w:eastAsia="Calibri" w:hAnsi="Calibri" w:cs="Calibri"/>
              </w:rPr>
            </w:pPr>
            <w:r>
              <w:rPr>
                <w:rFonts w:ascii="Calibri" w:eastAsia="Calibri" w:hAnsi="Calibri" w:cs="Calibri"/>
              </w:rPr>
              <w:t>Exclude until seven days after onset of symptoms or jaundice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423A87E4" w14:textId="77777777" w:rsidR="006504D4" w:rsidRDefault="00FA2C3F">
            <w:pPr>
              <w:rPr>
                <w:rFonts w:ascii="Calibri" w:eastAsia="Calibri" w:hAnsi="Calibri" w:cs="Calibri"/>
              </w:rPr>
            </w:pPr>
            <w:r>
              <w:rPr>
                <w:rFonts w:ascii="Calibri" w:eastAsia="Calibri" w:hAnsi="Calibri" w:cs="Calibri"/>
              </w:rPr>
              <w:t>HPA will advise on control measures</w:t>
            </w:r>
          </w:p>
        </w:tc>
      </w:tr>
      <w:tr w:rsidR="006504D4" w14:paraId="58722119"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82CCFF" w14:textId="77777777" w:rsidR="006504D4" w:rsidRDefault="00FA2C3F">
            <w:pPr>
              <w:rPr>
                <w:rFonts w:ascii="Calibri" w:eastAsia="Calibri" w:hAnsi="Calibri" w:cs="Calibri"/>
              </w:rPr>
            </w:pPr>
            <w:r>
              <w:rPr>
                <w:rFonts w:ascii="Calibri" w:eastAsia="Calibri" w:hAnsi="Calibri" w:cs="Calibri"/>
              </w:rPr>
              <w:lastRenderedPageBreak/>
              <w:t>Hepatitis B and C</w:t>
            </w:r>
          </w:p>
          <w:p w14:paraId="42FF3505"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53A1C740" w14:textId="77777777" w:rsidR="006504D4" w:rsidRDefault="00FA2C3F">
            <w:pPr>
              <w:rPr>
                <w:rFonts w:ascii="Calibri" w:eastAsia="Calibri" w:hAnsi="Calibri" w:cs="Calibri"/>
              </w:rPr>
            </w:pPr>
            <w:r>
              <w:rPr>
                <w:rFonts w:ascii="Calibri" w:eastAsia="Calibri" w:hAnsi="Calibri" w:cs="Calibri"/>
              </w:rPr>
              <w:t>NONE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065B234" w14:textId="77777777" w:rsidR="006504D4" w:rsidRDefault="00FA2C3F">
            <w:pPr>
              <w:rPr>
                <w:rFonts w:ascii="Calibri" w:eastAsia="Calibri" w:hAnsi="Calibri" w:cs="Calibri"/>
              </w:rPr>
            </w:pPr>
            <w:r>
              <w:rPr>
                <w:rFonts w:ascii="Calibri" w:eastAsia="Calibri" w:hAnsi="Calibri" w:cs="Calibri"/>
              </w:rPr>
              <w:t>Bloodborne virus not infectious through casual contact.</w:t>
            </w:r>
          </w:p>
        </w:tc>
      </w:tr>
      <w:tr w:rsidR="006504D4" w14:paraId="0062E5A9" w14:textId="77777777">
        <w:trPr>
          <w:trHeight w:val="73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D6C9C5E" w14:textId="77777777" w:rsidR="006504D4" w:rsidRDefault="00FA2C3F">
            <w:pPr>
              <w:rPr>
                <w:rFonts w:ascii="Calibri" w:eastAsia="Calibri" w:hAnsi="Calibri" w:cs="Calibri"/>
              </w:rPr>
            </w:pPr>
            <w:r>
              <w:rPr>
                <w:rFonts w:ascii="Calibri" w:eastAsia="Calibri" w:hAnsi="Calibri" w:cs="Calibri"/>
              </w:rPr>
              <w:t>HIV / AIDS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AB793AC" w14:textId="77777777" w:rsidR="006504D4" w:rsidRDefault="00FA2C3F">
            <w:pPr>
              <w:rPr>
                <w:rFonts w:ascii="Calibri" w:eastAsia="Calibri" w:hAnsi="Calibri" w:cs="Calibri"/>
              </w:rPr>
            </w:pPr>
            <w:r>
              <w:rPr>
                <w:rFonts w:ascii="Calibri" w:eastAsia="Calibri" w:hAnsi="Calibri" w:cs="Calibri"/>
              </w:rPr>
              <w:t>NONE</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FA8F8F0" w14:textId="77777777" w:rsidR="006504D4" w:rsidRDefault="00FA2C3F">
            <w:pPr>
              <w:rPr>
                <w:rFonts w:ascii="Calibri" w:eastAsia="Calibri" w:hAnsi="Calibri" w:cs="Calibri"/>
              </w:rPr>
            </w:pPr>
            <w:r>
              <w:rPr>
                <w:rFonts w:ascii="Calibri" w:eastAsia="Calibri" w:hAnsi="Calibri" w:cs="Calibri"/>
              </w:rPr>
              <w:t>Bloodborne virus not infectious through casual contact.</w:t>
            </w:r>
          </w:p>
        </w:tc>
      </w:tr>
      <w:tr w:rsidR="006504D4" w14:paraId="00A67CDB" w14:textId="77777777">
        <w:trPr>
          <w:trHeight w:val="121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112908" w14:textId="77777777" w:rsidR="006504D4" w:rsidRDefault="00FA2C3F">
            <w:pPr>
              <w:rPr>
                <w:rFonts w:ascii="Calibri" w:eastAsia="Calibri" w:hAnsi="Calibri" w:cs="Calibri"/>
              </w:rPr>
            </w:pPr>
            <w:r>
              <w:rPr>
                <w:rFonts w:ascii="Calibri" w:eastAsia="Calibri" w:hAnsi="Calibri" w:cs="Calibri"/>
              </w:rPr>
              <w:t>Meningococcal meningitis / septicaemia</w:t>
            </w:r>
          </w:p>
          <w:p w14:paraId="4660114B"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6E8435FF" w14:textId="77777777" w:rsidR="006504D4" w:rsidRDefault="00FA2C3F">
            <w:pPr>
              <w:rPr>
                <w:rFonts w:ascii="Calibri" w:eastAsia="Calibri" w:hAnsi="Calibri" w:cs="Calibri"/>
              </w:rPr>
            </w:pPr>
            <w:r>
              <w:rPr>
                <w:rFonts w:ascii="Calibri" w:eastAsia="Calibri" w:hAnsi="Calibri" w:cs="Calibri"/>
              </w:rPr>
              <w:t>Until fully recovered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11869FA" w14:textId="77777777" w:rsidR="006504D4" w:rsidRDefault="00FA2C3F">
            <w:pPr>
              <w:rPr>
                <w:rFonts w:ascii="Calibri" w:eastAsia="Calibri" w:hAnsi="Calibri" w:cs="Calibri"/>
              </w:rPr>
            </w:pPr>
            <w:r>
              <w:rPr>
                <w:rFonts w:ascii="Calibri" w:eastAsia="Calibri" w:hAnsi="Calibri" w:cs="Calibri"/>
              </w:rPr>
              <w:t>Preventable by vaccination. There is no reason to exclude siblings. Your HPA can advise further.</w:t>
            </w:r>
          </w:p>
        </w:tc>
      </w:tr>
      <w:tr w:rsidR="006504D4" w14:paraId="5D4E93B2" w14:textId="77777777">
        <w:trPr>
          <w:trHeight w:val="121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1099A8" w14:textId="77777777" w:rsidR="006504D4" w:rsidRDefault="00FA2C3F">
            <w:pPr>
              <w:rPr>
                <w:rFonts w:ascii="Calibri" w:eastAsia="Calibri" w:hAnsi="Calibri" w:cs="Calibri"/>
              </w:rPr>
            </w:pPr>
            <w:r>
              <w:rPr>
                <w:rFonts w:ascii="Calibri" w:eastAsia="Calibri" w:hAnsi="Calibri" w:cs="Calibri"/>
              </w:rPr>
              <w:t>Meningitis due to other bacteria</w:t>
            </w:r>
          </w:p>
          <w:p w14:paraId="2DE36912"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842AEDF" w14:textId="77777777" w:rsidR="006504D4" w:rsidRDefault="00FA2C3F">
            <w:pPr>
              <w:rPr>
                <w:rFonts w:ascii="Calibri" w:eastAsia="Calibri" w:hAnsi="Calibri" w:cs="Calibri"/>
              </w:rPr>
            </w:pPr>
            <w:r>
              <w:rPr>
                <w:rFonts w:ascii="Calibri" w:eastAsia="Calibri" w:hAnsi="Calibri" w:cs="Calibri"/>
              </w:rPr>
              <w:t>Until fully recovered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13B5C3F" w14:textId="77777777" w:rsidR="006504D4" w:rsidRDefault="00FA2C3F">
            <w:pPr>
              <w:rPr>
                <w:rFonts w:ascii="Calibri" w:eastAsia="Calibri" w:hAnsi="Calibri" w:cs="Calibri"/>
              </w:rPr>
            </w:pPr>
            <w:r>
              <w:rPr>
                <w:rFonts w:ascii="Calibri" w:eastAsia="Calibri" w:hAnsi="Calibri" w:cs="Calibri"/>
              </w:rPr>
              <w:t>Preventable by vaccination. There is no reason to exclude siblings. Your HPA can advise further.</w:t>
            </w:r>
          </w:p>
        </w:tc>
      </w:tr>
      <w:tr w:rsidR="006504D4" w14:paraId="7D5A9F8F" w14:textId="77777777">
        <w:trPr>
          <w:trHeight w:val="82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84FBB4" w14:textId="77777777" w:rsidR="006504D4" w:rsidRDefault="00FA2C3F">
            <w:pPr>
              <w:rPr>
                <w:rFonts w:ascii="Calibri" w:eastAsia="Calibri" w:hAnsi="Calibri" w:cs="Calibri"/>
              </w:rPr>
            </w:pPr>
            <w:r>
              <w:rPr>
                <w:rFonts w:ascii="Calibri" w:eastAsia="Calibri" w:hAnsi="Calibri" w:cs="Calibri"/>
              </w:rPr>
              <w:t>Meningitis viral</w:t>
            </w:r>
          </w:p>
          <w:p w14:paraId="4AB90287"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6A2E297" w14:textId="77777777" w:rsidR="006504D4" w:rsidRDefault="00FA2C3F">
            <w:pPr>
              <w:rPr>
                <w:rFonts w:ascii="Calibri" w:eastAsia="Calibri" w:hAnsi="Calibri" w:cs="Calibri"/>
              </w:rPr>
            </w:pPr>
            <w:r>
              <w:rPr>
                <w:rFonts w:ascii="Calibri" w:eastAsia="Calibri" w:hAnsi="Calibri" w:cs="Calibri"/>
              </w:rPr>
              <w:t>Until fully recovered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1DB83C3" w14:textId="77777777" w:rsidR="006504D4" w:rsidRDefault="00FA2C3F">
            <w:pPr>
              <w:rPr>
                <w:rFonts w:ascii="Calibri" w:eastAsia="Calibri" w:hAnsi="Calibri" w:cs="Calibri"/>
              </w:rPr>
            </w:pPr>
            <w:r>
              <w:rPr>
                <w:rFonts w:ascii="Calibri" w:eastAsia="Calibri" w:hAnsi="Calibri" w:cs="Calibri"/>
              </w:rPr>
              <w:t>Milder illness. There is no reason to exclude siblings</w:t>
            </w:r>
          </w:p>
        </w:tc>
      </w:tr>
      <w:tr w:rsidR="006504D4" w14:paraId="3DD2AED4" w14:textId="77777777">
        <w:trPr>
          <w:trHeight w:val="82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A83B58" w14:textId="77777777" w:rsidR="006504D4" w:rsidRDefault="00FA2C3F">
            <w:pPr>
              <w:rPr>
                <w:rFonts w:ascii="Calibri" w:eastAsia="Calibri" w:hAnsi="Calibri" w:cs="Calibri"/>
              </w:rPr>
            </w:pPr>
            <w:r>
              <w:rPr>
                <w:rFonts w:ascii="Calibri" w:eastAsia="Calibri" w:hAnsi="Calibri" w:cs="Calibri"/>
              </w:rPr>
              <w:t>MRSA</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8F96555" w14:textId="77777777" w:rsidR="006504D4" w:rsidRDefault="00FA2C3F">
            <w:pPr>
              <w:rPr>
                <w:rFonts w:ascii="Calibri" w:eastAsia="Calibri" w:hAnsi="Calibri" w:cs="Calibri"/>
              </w:rPr>
            </w:pPr>
            <w:r>
              <w:rPr>
                <w:rFonts w:ascii="Calibri" w:eastAsia="Calibri" w:hAnsi="Calibri" w:cs="Calibri"/>
              </w:rPr>
              <w:t>Until fully recovered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2B1107E" w14:textId="77777777" w:rsidR="006504D4" w:rsidRDefault="00FA2C3F">
            <w:pPr>
              <w:rPr>
                <w:rFonts w:ascii="Calibri" w:eastAsia="Calibri" w:hAnsi="Calibri" w:cs="Calibri"/>
              </w:rPr>
            </w:pPr>
            <w:r>
              <w:rPr>
                <w:rFonts w:ascii="Calibri" w:eastAsia="Calibri" w:hAnsi="Calibri" w:cs="Calibri"/>
              </w:rPr>
              <w:t>Good hygiene is essential to prevent the spread</w:t>
            </w:r>
          </w:p>
        </w:tc>
      </w:tr>
      <w:tr w:rsidR="006504D4" w14:paraId="654362E0" w14:textId="77777777">
        <w:trPr>
          <w:trHeight w:val="67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89DAEC" w14:textId="77777777" w:rsidR="006504D4" w:rsidRDefault="00FA2C3F">
            <w:pPr>
              <w:rPr>
                <w:rFonts w:ascii="Calibri" w:eastAsia="Calibri" w:hAnsi="Calibri" w:cs="Calibri"/>
              </w:rPr>
            </w:pPr>
            <w:r>
              <w:rPr>
                <w:rFonts w:ascii="Calibri" w:eastAsia="Calibri" w:hAnsi="Calibri" w:cs="Calibri"/>
              </w:rPr>
              <w:t>Mumps</w:t>
            </w:r>
          </w:p>
          <w:p w14:paraId="01A07CC2" w14:textId="77777777" w:rsidR="006504D4" w:rsidRDefault="00FA2C3F">
            <w:pPr>
              <w:rPr>
                <w:rFonts w:ascii="Calibri" w:eastAsia="Calibri" w:hAnsi="Calibri" w:cs="Calibri"/>
              </w:rPr>
            </w:pPr>
            <w:r>
              <w:rPr>
                <w:rFonts w:ascii="Calibri" w:eastAsia="Calibri" w:hAnsi="Calibri" w:cs="Calibri"/>
              </w:rPr>
              <w:t>NOTIFIABLE</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04DEDCF8" w14:textId="77777777" w:rsidR="006504D4" w:rsidRDefault="00FA2C3F">
            <w:pPr>
              <w:rPr>
                <w:rFonts w:ascii="Calibri" w:eastAsia="Calibri" w:hAnsi="Calibri" w:cs="Calibri"/>
              </w:rPr>
            </w:pPr>
            <w:r>
              <w:rPr>
                <w:rFonts w:ascii="Calibri" w:eastAsia="Calibri" w:hAnsi="Calibri" w:cs="Calibri"/>
              </w:rPr>
              <w:t>Five days after onset of swelling</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4CFDC4D" w14:textId="77777777" w:rsidR="006504D4" w:rsidRDefault="00FA2C3F">
            <w:pPr>
              <w:rPr>
                <w:rFonts w:ascii="Calibri" w:eastAsia="Calibri" w:hAnsi="Calibri" w:cs="Calibri"/>
              </w:rPr>
            </w:pPr>
            <w:r>
              <w:rPr>
                <w:rFonts w:ascii="Calibri" w:eastAsia="Calibri" w:hAnsi="Calibri" w:cs="Calibri"/>
              </w:rPr>
              <w:t>Preventable by vaccination</w:t>
            </w:r>
          </w:p>
        </w:tc>
      </w:tr>
      <w:tr w:rsidR="006504D4" w14:paraId="32E90E86" w14:textId="77777777">
        <w:trPr>
          <w:trHeight w:val="825"/>
        </w:trPr>
        <w:tc>
          <w:tcPr>
            <w:tcW w:w="29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35115A" w14:textId="77777777" w:rsidR="006504D4" w:rsidRDefault="00FA2C3F">
            <w:pPr>
              <w:rPr>
                <w:rFonts w:ascii="Calibri" w:eastAsia="Calibri" w:hAnsi="Calibri" w:cs="Calibri"/>
              </w:rPr>
            </w:pPr>
            <w:r>
              <w:rPr>
                <w:rFonts w:ascii="Calibri" w:eastAsia="Calibri" w:hAnsi="Calibri" w:cs="Calibri"/>
              </w:rPr>
              <w:t>Threadworms</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3FE78BB4" w14:textId="77777777" w:rsidR="006504D4" w:rsidRDefault="00FA2C3F">
            <w:pPr>
              <w:rPr>
                <w:rFonts w:ascii="Calibri" w:eastAsia="Calibri" w:hAnsi="Calibri" w:cs="Calibri"/>
              </w:rPr>
            </w:pPr>
            <w:r>
              <w:rPr>
                <w:rFonts w:ascii="Calibri" w:eastAsia="Calibri" w:hAnsi="Calibri" w:cs="Calibri"/>
              </w:rPr>
              <w:t>24 hours after treatment has started</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30E74259" w14:textId="77777777" w:rsidR="006504D4" w:rsidRDefault="00FA2C3F">
            <w:pPr>
              <w:rPr>
                <w:rFonts w:ascii="Calibri" w:eastAsia="Calibri" w:hAnsi="Calibri" w:cs="Calibri"/>
              </w:rPr>
            </w:pPr>
            <w:r>
              <w:rPr>
                <w:rFonts w:ascii="Calibri" w:eastAsia="Calibri" w:hAnsi="Calibri" w:cs="Calibri"/>
              </w:rPr>
              <w:t>Treatment is recommended for the entire household</w:t>
            </w:r>
          </w:p>
        </w:tc>
      </w:tr>
      <w:tr w:rsidR="006504D4" w14:paraId="6E510175" w14:textId="77777777">
        <w:trPr>
          <w:trHeight w:val="825"/>
        </w:trPr>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DEFB61" w14:textId="77777777" w:rsidR="006504D4" w:rsidRDefault="00FA2C3F">
            <w:pPr>
              <w:rPr>
                <w:rFonts w:ascii="Calibri" w:eastAsia="Calibri" w:hAnsi="Calibri" w:cs="Calibri"/>
              </w:rPr>
            </w:pPr>
            <w:r>
              <w:rPr>
                <w:rFonts w:ascii="Calibri" w:eastAsia="Calibri" w:hAnsi="Calibri" w:cs="Calibri"/>
              </w:rPr>
              <w:t>Tonsillitis</w:t>
            </w:r>
          </w:p>
        </w:tc>
        <w:tc>
          <w:tcPr>
            <w:tcW w:w="274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5E83C4" w14:textId="77777777" w:rsidR="006504D4" w:rsidRDefault="00FA2C3F">
            <w:pPr>
              <w:rPr>
                <w:rFonts w:ascii="Calibri" w:eastAsia="Calibri" w:hAnsi="Calibri" w:cs="Calibri"/>
              </w:rPr>
            </w:pPr>
            <w:r>
              <w:rPr>
                <w:rFonts w:ascii="Calibri" w:eastAsia="Calibri" w:hAnsi="Calibri" w:cs="Calibri"/>
              </w:rPr>
              <w:t>Until the child is well enough and has no temperature. Child must not need paracetamol / ibuprofen to control temperature or 48 hours after antibiotics have started (if applicable)</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EF1D3A4" w14:textId="77777777" w:rsidR="006504D4" w:rsidRDefault="00FA2C3F">
            <w:pPr>
              <w:rPr>
                <w:rFonts w:ascii="Calibri" w:eastAsia="Calibri" w:hAnsi="Calibri" w:cs="Calibri"/>
              </w:rPr>
            </w:pPr>
            <w:r>
              <w:rPr>
                <w:rFonts w:ascii="Calibri" w:eastAsia="Calibri" w:hAnsi="Calibri" w:cs="Calibri"/>
              </w:rPr>
              <w:t xml:space="preserve"> </w:t>
            </w:r>
          </w:p>
        </w:tc>
      </w:tr>
    </w:tbl>
    <w:p w14:paraId="34B1DF43" w14:textId="77777777" w:rsidR="006504D4" w:rsidRDefault="00FA2C3F">
      <w:pPr>
        <w:jc w:val="both"/>
        <w:rPr>
          <w:rFonts w:ascii="Calibri" w:eastAsia="Calibri" w:hAnsi="Calibri" w:cs="Calibri"/>
        </w:rPr>
      </w:pPr>
      <w:r>
        <w:rPr>
          <w:rFonts w:ascii="Calibri" w:eastAsia="Calibri" w:hAnsi="Calibri" w:cs="Calibri"/>
        </w:rPr>
        <w:t xml:space="preserve">This policy will be reviewed at least annually in consultation with staff and parents and/or after a significant incident, e.g. serious illness and/or hospital visit required. </w:t>
      </w:r>
    </w:p>
    <w:tbl>
      <w:tblPr>
        <w:tblStyle w:val="a0"/>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504D4" w14:paraId="0B60A104" w14:textId="77777777">
        <w:trPr>
          <w:jc w:val="center"/>
        </w:trPr>
        <w:tc>
          <w:tcPr>
            <w:tcW w:w="2943" w:type="dxa"/>
            <w:tcBorders>
              <w:top w:val="single" w:sz="4" w:space="0" w:color="000000"/>
            </w:tcBorders>
            <w:vAlign w:val="center"/>
          </w:tcPr>
          <w:p w14:paraId="26CEEDA0" w14:textId="77777777" w:rsidR="006504D4" w:rsidRDefault="00FA2C3F">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6B7ED642" w14:textId="77777777" w:rsidR="006504D4" w:rsidRDefault="00FA2C3F">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7BEE9896" w14:textId="77777777" w:rsidR="006504D4" w:rsidRDefault="00FA2C3F">
            <w:pPr>
              <w:rPr>
                <w:rFonts w:ascii="Calibri" w:eastAsia="Calibri" w:hAnsi="Calibri" w:cs="Calibri"/>
                <w:sz w:val="22"/>
                <w:szCs w:val="22"/>
              </w:rPr>
            </w:pPr>
            <w:r>
              <w:rPr>
                <w:rFonts w:ascii="Calibri" w:eastAsia="Calibri" w:hAnsi="Calibri" w:cs="Calibri"/>
                <w:b/>
                <w:bCs/>
                <w:sz w:val="20"/>
                <w:szCs w:val="20"/>
              </w:rPr>
              <w:t>Date for review</w:t>
            </w:r>
          </w:p>
        </w:tc>
      </w:tr>
      <w:tr w:rsidR="006504D4" w14:paraId="18719524" w14:textId="77777777">
        <w:trPr>
          <w:jc w:val="center"/>
        </w:trPr>
        <w:tc>
          <w:tcPr>
            <w:tcW w:w="2943" w:type="dxa"/>
            <w:vAlign w:val="center"/>
          </w:tcPr>
          <w:p w14:paraId="150DC6EF" w14:textId="77777777" w:rsidR="006504D4" w:rsidRDefault="00FA2C3F">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4C95864E" w14:textId="77777777" w:rsidR="006504D4" w:rsidRDefault="00FA2C3F">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1F4E431E" w14:textId="77777777" w:rsidR="006504D4" w:rsidRDefault="00FA2C3F">
            <w:pPr>
              <w:rPr>
                <w:rFonts w:ascii="Calibri" w:eastAsia="Calibri" w:hAnsi="Calibri" w:cs="Calibri"/>
                <w:sz w:val="22"/>
                <w:szCs w:val="22"/>
              </w:rPr>
            </w:pPr>
            <w:r>
              <w:rPr>
                <w:rFonts w:ascii="Calibri" w:eastAsia="Calibri" w:hAnsi="Calibri" w:cs="Calibri"/>
                <w:i/>
                <w:iCs/>
                <w:sz w:val="20"/>
                <w:szCs w:val="20"/>
              </w:rPr>
              <w:t>1st September 2027</w:t>
            </w:r>
          </w:p>
        </w:tc>
      </w:tr>
    </w:tbl>
    <w:p w14:paraId="5873453E" w14:textId="77777777" w:rsidR="006504D4" w:rsidRDefault="006504D4">
      <w:pPr>
        <w:rPr>
          <w:sz w:val="2"/>
          <w:szCs w:val="2"/>
        </w:rPr>
      </w:pPr>
    </w:p>
    <w:sectPr w:rsidR="006504D4">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1120" w14:textId="77777777" w:rsidR="00FA2C3F" w:rsidRDefault="00FA2C3F">
      <w:r>
        <w:separator/>
      </w:r>
    </w:p>
  </w:endnote>
  <w:endnote w:type="continuationSeparator" w:id="0">
    <w:p w14:paraId="4ED7D6DE" w14:textId="77777777" w:rsidR="00FA2C3F" w:rsidRDefault="00FA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0A779FB-5333-4B4A-88BE-26B5236D6ED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5BF444B-56BA-4D93-8914-2D1102DA4DD2}"/>
    <w:embedBold r:id="rId3" w:fontKey="{4840318E-4B75-4C57-BA3C-397608862AA2}"/>
    <w:embedItalic r:id="rId4" w:fontKey="{2DDA3E40-1155-4A53-8FDA-D86B9C1C4FD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41A66BDC-D216-4940-AC7E-5CD92FC09343}"/>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6" w:fontKey="{948B4623-1364-4DC6-8DD1-B656D30161B6}"/>
  </w:font>
  <w:font w:name="Arial Black">
    <w:panose1 w:val="020B0A04020102020204"/>
    <w:charset w:val="00"/>
    <w:family w:val="roman"/>
    <w:notTrueType/>
    <w:pitch w:val="default"/>
    <w:embedRegular r:id="rId7" w:fontKey="{5F5173CC-294E-4E5A-A623-770DE53DFD48}"/>
  </w:font>
  <w:font w:name="Tahoma">
    <w:panose1 w:val="020B0604030504040204"/>
    <w:charset w:val="00"/>
    <w:family w:val="roman"/>
    <w:notTrueType/>
    <w:pitch w:val="default"/>
    <w:embedRegular r:id="rId8" w:fontKey="{27D46412-00E9-4BC9-8BEC-96266584DDF5}"/>
  </w:font>
  <w:font w:name="Verdana">
    <w:panose1 w:val="020B0604030504040204"/>
    <w:charset w:val="00"/>
    <w:family w:val="roman"/>
    <w:pitch w:val="variable"/>
    <w:sig w:usb0="00000003" w:usb1="00000000" w:usb2="00000000" w:usb3="00000000" w:csb0="00000001" w:csb1="00000000"/>
    <w:embedRegular r:id="rId9" w:fontKey="{F53D0B3C-F3F9-44C9-A6B3-AF6768A08495}"/>
  </w:font>
  <w:font w:name="Cambria">
    <w:panose1 w:val="02040503050406030204"/>
    <w:charset w:val="00"/>
    <w:family w:val="roman"/>
    <w:notTrueType/>
    <w:pitch w:val="default"/>
    <w:embedBold r:id="rId10" w:fontKey="{F76E31AF-3E68-4782-9EFE-FF38FCB79057}"/>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1" w:fontKey="{74CF4AAC-CE0A-42CB-AA8E-B7E6635136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B3FD" w14:textId="77777777" w:rsidR="006504D4" w:rsidRDefault="00FA2C3F">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5E1C9C">
      <w:rPr>
        <w:rFonts w:ascii="Calibri" w:eastAsia="Calibri" w:hAnsi="Calibri" w:cs="Calibri"/>
        <w:noProof/>
        <w:color w:val="000000"/>
      </w:rPr>
      <w:t>1</w:t>
    </w:r>
    <w:r>
      <w:rPr>
        <w:rFonts w:ascii="Calibri" w:eastAsia="Calibri" w:hAnsi="Calibri" w:cs="Calibri"/>
        <w:color w:val="000000"/>
      </w:rPr>
      <w:fldChar w:fldCharType="end"/>
    </w:r>
  </w:p>
  <w:p w14:paraId="7FBC947F" w14:textId="77777777" w:rsidR="006504D4" w:rsidRDefault="006504D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6569" w14:textId="77777777" w:rsidR="00FA2C3F" w:rsidRDefault="00FA2C3F">
      <w:r>
        <w:separator/>
      </w:r>
    </w:p>
  </w:footnote>
  <w:footnote w:type="continuationSeparator" w:id="0">
    <w:p w14:paraId="283C35F9" w14:textId="77777777" w:rsidR="00FA2C3F" w:rsidRDefault="00FA2C3F">
      <w:r>
        <w:continuationSeparator/>
      </w:r>
    </w:p>
  </w:footnote>
  <w:footnote w:id="1">
    <w:p w14:paraId="19A54D0C" w14:textId="77777777" w:rsidR="006504D4" w:rsidRDefault="00FA2C3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1">
        <w:r>
          <w:rPr>
            <w:rFonts w:ascii="Calibri" w:eastAsia="Calibri" w:hAnsi="Calibri" w:cs="Calibri"/>
            <w:color w:val="0000FF"/>
            <w:sz w:val="18"/>
            <w:szCs w:val="18"/>
            <w:u w:val="single"/>
          </w:rPr>
          <w:t>https://www.gov.uk/government/publications/health-protection-in-schools-and-other-childcare-facilities/managing-specific-infectious-diseases-a-to-z</w:t>
        </w:r>
      </w:hyperlink>
      <w:r>
        <w:rP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CCE9" w14:textId="77777777" w:rsidR="006504D4" w:rsidRDefault="00FA2C3F">
    <w:pPr>
      <w:jc w:val="center"/>
      <w:rPr>
        <w:rFonts w:ascii="Calibri" w:eastAsia="Calibri" w:hAnsi="Calibri" w:cs="Calibri"/>
      </w:rPr>
    </w:pPr>
    <w:r>
      <w:rPr>
        <w:noProof/>
      </w:rPr>
      <w:drawing>
        <wp:inline distT="114300" distB="114300" distL="114300" distR="114300" wp14:anchorId="1BB61E4B" wp14:editId="34B4DD94">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C780D"/>
    <w:multiLevelType w:val="multilevel"/>
    <w:tmpl w:val="AD4A9BE4"/>
    <w:lvl w:ilvl="0">
      <w:start w:val="1"/>
      <w:numFmt w:val="bullet"/>
      <w:pStyle w:val="Tabletex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794184"/>
    <w:multiLevelType w:val="multilevel"/>
    <w:tmpl w:val="9D847F12"/>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35A6DAD"/>
    <w:multiLevelType w:val="multilevel"/>
    <w:tmpl w:val="A4DAA74C"/>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AAC4F4F"/>
    <w:multiLevelType w:val="multilevel"/>
    <w:tmpl w:val="B9DE1B84"/>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95055724">
    <w:abstractNumId w:val="1"/>
  </w:num>
  <w:num w:numId="2" w16cid:durableId="994836666">
    <w:abstractNumId w:val="0"/>
  </w:num>
  <w:num w:numId="3" w16cid:durableId="1163592241">
    <w:abstractNumId w:val="3"/>
  </w:num>
  <w:num w:numId="4" w16cid:durableId="1280187233">
    <w:abstractNumId w:val="2"/>
  </w:num>
  <w:num w:numId="5" w16cid:durableId="666567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8j7lkkVXRDs8AaufrHZxpfR71iep3BCTZz5pSfhkFAE/Asjp/eARdZOGkEk8X5w5xe9mUapp+CfBeneIib1SgQ==" w:salt="Ci3kMuBegdBlU2g92lepH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D4"/>
    <w:rsid w:val="005E1C9C"/>
    <w:rsid w:val="006504D4"/>
    <w:rsid w:val="00AC48FE"/>
    <w:rsid w:val="00FA2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F426"/>
  <w15:docId w15:val="{41E702CC-9479-4CE4-98FB-E04F09CC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4"/>
      </w:numPr>
      <w:tabs>
        <w:tab w:val="left" w:pos="567"/>
      </w:tabs>
    </w:pPr>
    <w:rPr>
      <w:rFonts w:ascii="Tahoma" w:hAnsi="Tahoma"/>
      <w:color w:val="000000"/>
    </w:rPr>
  </w:style>
  <w:style w:type="paragraph" w:customStyle="1" w:styleId="Numberedparagraph">
    <w:name w:val="Numbered paragraph"/>
    <w:basedOn w:val="Normal"/>
    <w:autoRedefine/>
    <w:rsid w:val="00636838"/>
    <w:pPr>
      <w:tabs>
        <w:tab w:val="num" w:pos="720"/>
      </w:tabs>
      <w:spacing w:after="240"/>
      <w:ind w:left="720" w:hanging="72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EbQubsnk20CLC2Zc3auv8EvWQ==">CgMxLjAyDmguY3N6cjZ2MnVqYWQ2OAByITFHR1hnbE1fUHNWVFZ5VUhEZFc2a3RHel9vejhqbjVmRg==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1714</Words>
  <Characters>8968</Characters>
  <Application>Microsoft Office Word</Application>
  <DocSecurity>8</DocSecurity>
  <Lines>389</Lines>
  <Paragraphs>201</Paragraphs>
  <ScaleCrop>false</ScaleCrop>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2026-10-12T09:56:00Z</dcterms:created>
  <dcterms:modified xsi:type="dcterms:W3CDTF">2026-10-12T09:56:00Z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